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89552" w14:textId="77777777" w:rsidR="0030765C" w:rsidRPr="00995C9F" w:rsidRDefault="0030765C" w:rsidP="0030765C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  <w:szCs w:val="23"/>
        </w:rPr>
      </w:pPr>
      <w:r w:rsidRPr="00995C9F">
        <w:rPr>
          <w:rStyle w:val="s1mrcssattr"/>
          <w:rFonts w:ascii="UICTFontTextStyleBody" w:hAnsi="UICTFontTextStyleBody" w:cs="Arial"/>
          <w:b/>
          <w:bCs/>
          <w:color w:val="000000"/>
          <w:sz w:val="23"/>
          <w:szCs w:val="23"/>
        </w:rPr>
        <w:t xml:space="preserve">Коллектив Красноярского </w:t>
      </w:r>
      <w:proofErr w:type="spellStart"/>
      <w:r w:rsidRPr="00995C9F">
        <w:rPr>
          <w:rStyle w:val="s1mrcssattr"/>
          <w:rFonts w:ascii="UICTFontTextStyleBody" w:hAnsi="UICTFontTextStyleBody" w:cs="Arial"/>
          <w:b/>
          <w:bCs/>
          <w:color w:val="000000"/>
          <w:sz w:val="23"/>
          <w:szCs w:val="23"/>
        </w:rPr>
        <w:t>Россельхозцентра</w:t>
      </w:r>
      <w:proofErr w:type="spellEnd"/>
      <w:r w:rsidRPr="00995C9F">
        <w:rPr>
          <w:rStyle w:val="s1mrcssattr"/>
          <w:rFonts w:ascii="UICTFontTextStyleBody" w:hAnsi="UICTFontTextStyleBody" w:cs="Arial"/>
          <w:b/>
          <w:bCs/>
          <w:color w:val="000000"/>
          <w:sz w:val="23"/>
          <w:szCs w:val="23"/>
        </w:rPr>
        <w:t xml:space="preserve"> передал помощь для участников СВО</w:t>
      </w:r>
    </w:p>
    <w:p w14:paraId="7FF5332B" w14:textId="77777777" w:rsidR="0030765C" w:rsidRDefault="0030765C" w:rsidP="0030765C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7CB8E44A" w14:textId="77777777" w:rsidR="0030765C" w:rsidRDefault="0030765C" w:rsidP="0030765C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>Сотрудники филиала ФГБУ «</w:t>
      </w:r>
      <w:proofErr w:type="spellStart"/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>Россельхозцентр</w:t>
      </w:r>
      <w:proofErr w:type="spellEnd"/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 xml:space="preserve">» по Красноярскому краю единодушно приняли участие в акции помощи военнослужащим Российской Федерации, находящимся в зоне проведения СВО, приуроченной ко Дню защитника Отечества. Работники закупили и передали гуманитарную помощь в региональное отделение партии «Единая Россия» для дальнейшей отправки. Были закуплены рации, </w:t>
      </w:r>
      <w:proofErr w:type="spellStart"/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>плазморез</w:t>
      </w:r>
      <w:proofErr w:type="spellEnd"/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>, болгарки, домкрат и другие необходимые материалы. Коллектив принял участие в благотворительной акции в полном составе.</w:t>
      </w:r>
    </w:p>
    <w:p w14:paraId="5C1AEBD5" w14:textId="77777777" w:rsidR="0030765C" w:rsidRDefault="0030765C" w:rsidP="0030765C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0FD63B73" w14:textId="77777777" w:rsidR="0030765C" w:rsidRDefault="0030765C" w:rsidP="0030765C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>«Мы не можем остаться в стороне и не принять участие в общем деле. Коллектив единогласно решил оказать помощь военнослужащим Российской Федерации, которые несут службу в зоне проведения СВО. В рамках акции закуплено и передано 27 единиц гуманитарной помощи», - сказал руководитель филиала Малинников А.В. </w:t>
      </w:r>
    </w:p>
    <w:p w14:paraId="28B361ED" w14:textId="77777777" w:rsidR="0030765C" w:rsidRDefault="0030765C" w:rsidP="0030765C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04C08EF4" w14:textId="4FCD4DAF" w:rsidR="0030765C" w:rsidRDefault="0030765C" w:rsidP="0030765C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rFonts w:ascii="UICTFontTextStyleBody" w:hAnsi="UICTFontTextStyleBody" w:cs="Arial"/>
          <w:color w:val="000000"/>
          <w:sz w:val="23"/>
          <w:szCs w:val="23"/>
        </w:rPr>
      </w:pPr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 xml:space="preserve">Отметим, что это третья акция </w:t>
      </w:r>
      <w:proofErr w:type="gramStart"/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>помощи, </w:t>
      </w:r>
      <w:r>
        <w:rPr>
          <w:rStyle w:val="apple-converted-spacemrcssattr"/>
          <w:rFonts w:ascii="UICTFontTextStyleBody" w:hAnsi="UICTFontTextStyleBody" w:cs="Arial"/>
          <w:color w:val="000000"/>
          <w:sz w:val="23"/>
          <w:szCs w:val="23"/>
        </w:rPr>
        <w:t> </w:t>
      </w:r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>ранее</w:t>
      </w:r>
      <w:proofErr w:type="gramEnd"/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 xml:space="preserve"> сотрудники Красноярского </w:t>
      </w:r>
      <w:proofErr w:type="spellStart"/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>Россельхозцентра</w:t>
      </w:r>
      <w:proofErr w:type="spellEnd"/>
      <w:r>
        <w:rPr>
          <w:rStyle w:val="s1mrcssattr"/>
          <w:rFonts w:ascii="UICTFontTextStyleBody" w:hAnsi="UICTFontTextStyleBody" w:cs="Arial"/>
          <w:color w:val="000000"/>
          <w:sz w:val="23"/>
          <w:szCs w:val="23"/>
        </w:rPr>
        <w:t xml:space="preserve"> закупали для военнослужащих медикаменты, металлоискатели, налобные фонарики.</w:t>
      </w:r>
    </w:p>
    <w:p w14:paraId="122A1DA6" w14:textId="6C817A9A" w:rsidR="00995C9F" w:rsidRDefault="00995C9F" w:rsidP="0030765C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rFonts w:ascii="UICTFontTextStyleBody" w:hAnsi="UICTFontTextStyleBody" w:cs="Arial"/>
          <w:color w:val="000000"/>
          <w:sz w:val="23"/>
          <w:szCs w:val="23"/>
        </w:rPr>
      </w:pPr>
      <w:r>
        <w:rPr>
          <w:rStyle w:val="s1mrcssattr"/>
          <w:rFonts w:ascii="UICTFontTextStyleBody" w:hAnsi="UICTFontTextStyleBody" w:cs="Arial"/>
          <w:noProof/>
          <w:color w:val="000000"/>
          <w:sz w:val="23"/>
          <w:szCs w:val="23"/>
        </w:rPr>
        <w:drawing>
          <wp:inline distT="0" distB="0" distL="0" distR="0" wp14:anchorId="3E495D3B" wp14:editId="0A44FFDC">
            <wp:extent cx="4932381" cy="37052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66" cy="382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B0F5" w14:textId="44633CDF" w:rsidR="00995C9F" w:rsidRDefault="00995C9F" w:rsidP="0030765C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29D6DC3F" wp14:editId="331AAFC2">
            <wp:extent cx="4932045" cy="3475386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582" cy="352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4EF41" w14:textId="022154F9" w:rsidR="00995C9F" w:rsidRDefault="00995C9F" w:rsidP="0030765C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 wp14:anchorId="6D23B5DF" wp14:editId="3766E9BA">
            <wp:extent cx="3476625" cy="3727257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61" cy="375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F9D68D" w14:textId="77777777" w:rsidR="00EE66AD" w:rsidRDefault="00EE66AD"/>
    <w:sectPr w:rsidR="00EE66AD" w:rsidSect="00995C9F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5A"/>
    <w:rsid w:val="0030765C"/>
    <w:rsid w:val="00995C9F"/>
    <w:rsid w:val="00A76D5A"/>
    <w:rsid w:val="00E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5E9E"/>
  <w15:chartTrackingRefBased/>
  <w15:docId w15:val="{BBF409DF-3415-43E6-9D7D-71DDEBFB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30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30765C"/>
  </w:style>
  <w:style w:type="paragraph" w:customStyle="1" w:styleId="p2mrcssattr">
    <w:name w:val="p2_mr_css_attr"/>
    <w:basedOn w:val="a"/>
    <w:rsid w:val="0030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30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Артём Валериевич</dc:creator>
  <cp:keywords/>
  <dc:description/>
  <cp:lastModifiedBy>Писарев Артём Валериевич</cp:lastModifiedBy>
  <cp:revision>4</cp:revision>
  <dcterms:created xsi:type="dcterms:W3CDTF">2024-02-26T03:03:00Z</dcterms:created>
  <dcterms:modified xsi:type="dcterms:W3CDTF">2024-02-26T03:18:00Z</dcterms:modified>
</cp:coreProperties>
</file>