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173" w:type="dxa"/>
        <w:tblInd w:w="-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2268"/>
      </w:tblGrid>
      <w:tr w:rsidR="006136C6" w14:paraId="03667310" w14:textId="77777777" w:rsidTr="006136C6">
        <w:trPr>
          <w:trHeight w:val="1987"/>
        </w:trPr>
        <w:tc>
          <w:tcPr>
            <w:tcW w:w="7905" w:type="dxa"/>
          </w:tcPr>
          <w:p w14:paraId="712A5A8F" w14:textId="77777777" w:rsidR="006136C6" w:rsidRPr="00A477F9" w:rsidRDefault="006136C6" w:rsidP="00435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8300"/>
                <w:sz w:val="28"/>
                <w:szCs w:val="28"/>
              </w:rPr>
            </w:pPr>
            <w:bookmarkStart w:id="0" w:name="_Hlk158717259"/>
            <w:bookmarkEnd w:id="0"/>
            <w:r w:rsidRPr="00A477F9">
              <w:rPr>
                <w:rFonts w:ascii="Times New Roman" w:hAnsi="Times New Roman" w:cs="Times New Roman"/>
                <w:color w:val="008300"/>
                <w:sz w:val="28"/>
                <w:szCs w:val="28"/>
              </w:rPr>
              <w:t>МИНИСТЕРСТВО СЕЛЬСКОГО ХОЗЯЙСТВА</w:t>
            </w:r>
          </w:p>
          <w:p w14:paraId="00E1057B" w14:textId="77777777" w:rsidR="006136C6" w:rsidRDefault="006136C6" w:rsidP="00435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8300"/>
                <w:sz w:val="28"/>
                <w:szCs w:val="28"/>
              </w:rPr>
            </w:pPr>
            <w:r w:rsidRPr="00A477F9">
              <w:rPr>
                <w:rFonts w:ascii="Times New Roman" w:hAnsi="Times New Roman" w:cs="Times New Roman"/>
                <w:color w:val="008300"/>
                <w:sz w:val="28"/>
                <w:szCs w:val="28"/>
              </w:rPr>
              <w:t>РОССИЙСКОЙ ФЕДЕРАЦИИ</w:t>
            </w:r>
          </w:p>
          <w:p w14:paraId="539BF7F4" w14:textId="77777777" w:rsidR="006136C6" w:rsidRPr="00490B84" w:rsidRDefault="006136C6" w:rsidP="00435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8300"/>
                <w:sz w:val="12"/>
                <w:szCs w:val="28"/>
              </w:rPr>
            </w:pPr>
          </w:p>
          <w:p w14:paraId="2184354B" w14:textId="77777777" w:rsidR="006136C6" w:rsidRPr="00E13B00" w:rsidRDefault="006136C6" w:rsidP="00435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8300"/>
                <w:sz w:val="36"/>
                <w:szCs w:val="36"/>
              </w:rPr>
            </w:pPr>
            <w:r w:rsidRPr="00E13B00">
              <w:rPr>
                <w:rFonts w:ascii="Times New Roman" w:hAnsi="Times New Roman" w:cs="Times New Roman"/>
                <w:color w:val="008300"/>
                <w:sz w:val="36"/>
                <w:szCs w:val="36"/>
              </w:rPr>
              <w:t>ИНФОРМАЦИОННЫЙ ЛИСТОК</w:t>
            </w:r>
          </w:p>
          <w:p w14:paraId="67FD4188" w14:textId="77777777" w:rsidR="006136C6" w:rsidRDefault="006136C6" w:rsidP="00435968">
            <w:pPr>
              <w:jc w:val="center"/>
            </w:pPr>
            <w:r w:rsidRPr="00E13B00">
              <w:rPr>
                <w:rFonts w:ascii="Times New Roman" w:hAnsi="Times New Roman" w:cs="Times New Roman"/>
                <w:color w:val="008300"/>
                <w:sz w:val="36"/>
                <w:szCs w:val="36"/>
              </w:rPr>
              <w:t>ФИЛИАЛА ФГБУ «РОССЕЛЬХОЗЦЕНТР» ПО КРАСНОЯРСКОМУ КРАЮ</w:t>
            </w:r>
          </w:p>
        </w:tc>
        <w:tc>
          <w:tcPr>
            <w:tcW w:w="2268" w:type="dxa"/>
          </w:tcPr>
          <w:p w14:paraId="79C7DC97" w14:textId="77777777" w:rsidR="006136C6" w:rsidRDefault="006136C6" w:rsidP="00435968">
            <w:pPr>
              <w:jc w:val="center"/>
            </w:pPr>
            <w:r w:rsidRPr="00877E62">
              <w:rPr>
                <w:noProof/>
                <w:lang w:eastAsia="ru-RU"/>
              </w:rPr>
              <w:drawing>
                <wp:inline distT="0" distB="0" distL="0" distR="0" wp14:anchorId="2AADCAC3" wp14:editId="6848585B">
                  <wp:extent cx="1777624" cy="1257300"/>
                  <wp:effectExtent l="19050" t="0" r="0" b="0"/>
                  <wp:docPr id="6" name="Рисунок 1" descr="https://soz.bio/wp-content/uploads/2019/04/2019-05-08-11-01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z.bio/wp-content/uploads/2019/04/2019-05-08-11-01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93" cy="126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6C6" w:rsidRPr="00490B84" w14:paraId="044DFE8A" w14:textId="77777777" w:rsidTr="006136C6">
        <w:tc>
          <w:tcPr>
            <w:tcW w:w="7905" w:type="dxa"/>
          </w:tcPr>
          <w:p w14:paraId="0C58D700" w14:textId="77777777" w:rsidR="006136C6" w:rsidRPr="00490B84" w:rsidRDefault="006136C6" w:rsidP="00435968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8300"/>
                <w:szCs w:val="28"/>
              </w:rPr>
            </w:pPr>
          </w:p>
        </w:tc>
        <w:tc>
          <w:tcPr>
            <w:tcW w:w="2268" w:type="dxa"/>
          </w:tcPr>
          <w:p w14:paraId="473CD897" w14:textId="1F3078C7" w:rsidR="006136C6" w:rsidRPr="00490B84" w:rsidRDefault="006136C6" w:rsidP="00435968">
            <w:pPr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490B84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 xml:space="preserve"> </w:t>
            </w:r>
            <w:r w:rsidR="008076EE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 xml:space="preserve"> </w:t>
            </w:r>
            <w:r w:rsidRPr="00490B84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 xml:space="preserve">от </w:t>
            </w: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13.02.2024</w:t>
            </w: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 xml:space="preserve"> г.</w:t>
            </w:r>
          </w:p>
        </w:tc>
      </w:tr>
      <w:tr w:rsidR="006136C6" w14:paraId="3B1D891D" w14:textId="77777777" w:rsidTr="006136C6">
        <w:tc>
          <w:tcPr>
            <w:tcW w:w="7905" w:type="dxa"/>
          </w:tcPr>
          <w:p w14:paraId="3F2A93E7" w14:textId="77777777" w:rsidR="006136C6" w:rsidRPr="004179B7" w:rsidRDefault="006136C6" w:rsidP="00435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179B7">
              <w:rPr>
                <w:rFonts w:ascii="Times New Roman" w:hAnsi="Times New Roman" w:cs="Times New Roman"/>
              </w:rPr>
              <w:t>660049 г. Красноярск, Сурикова ул., 54 в</w:t>
            </w:r>
          </w:p>
        </w:tc>
        <w:tc>
          <w:tcPr>
            <w:tcW w:w="2268" w:type="dxa"/>
          </w:tcPr>
          <w:p w14:paraId="5F78DF5B" w14:textId="77777777" w:rsidR="006136C6" w:rsidRPr="00490B84" w:rsidRDefault="006136C6" w:rsidP="00435968">
            <w:pPr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</w:tr>
      <w:tr w:rsidR="006136C6" w:rsidRPr="006136C6" w14:paraId="70E6BDEE" w14:textId="77777777" w:rsidTr="006136C6">
        <w:tc>
          <w:tcPr>
            <w:tcW w:w="7905" w:type="dxa"/>
          </w:tcPr>
          <w:p w14:paraId="7721FC51" w14:textId="77777777" w:rsidR="006136C6" w:rsidRPr="00C37D7C" w:rsidRDefault="006136C6" w:rsidP="00435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4179B7">
              <w:rPr>
                <w:rFonts w:ascii="Times New Roman" w:hAnsi="Times New Roman" w:cs="Times New Roman"/>
              </w:rPr>
              <w:t>Тел</w:t>
            </w:r>
            <w:r w:rsidRPr="00A736F8">
              <w:rPr>
                <w:rFonts w:ascii="Times New Roman" w:hAnsi="Times New Roman" w:cs="Times New Roman"/>
                <w:lang w:val="en-US"/>
              </w:rPr>
              <w:t>/</w:t>
            </w:r>
            <w:r w:rsidRPr="004179B7">
              <w:rPr>
                <w:rFonts w:ascii="Times New Roman" w:hAnsi="Times New Roman" w:cs="Times New Roman"/>
              </w:rPr>
              <w:t>Факс</w:t>
            </w:r>
            <w:r w:rsidRPr="00A736F8">
              <w:rPr>
                <w:rFonts w:ascii="Times New Roman" w:hAnsi="Times New Roman" w:cs="Times New Roman"/>
                <w:lang w:val="en-US"/>
              </w:rPr>
              <w:t xml:space="preserve"> (391) 227-74-63, 227-28-89, </w:t>
            </w:r>
            <w:r w:rsidRPr="004179B7">
              <w:rPr>
                <w:rFonts w:ascii="Times New Roman" w:hAnsi="Times New Roman" w:cs="Times New Roman"/>
                <w:lang w:val="en-US"/>
              </w:rPr>
              <w:t>e</w:t>
            </w:r>
            <w:r w:rsidRPr="00A736F8">
              <w:rPr>
                <w:rFonts w:ascii="Times New Roman" w:hAnsi="Times New Roman" w:cs="Times New Roman"/>
                <w:lang w:val="en-US"/>
              </w:rPr>
              <w:t>-</w:t>
            </w:r>
            <w:r w:rsidRPr="004179B7">
              <w:rPr>
                <w:rFonts w:ascii="Times New Roman" w:hAnsi="Times New Roman" w:cs="Times New Roman"/>
                <w:lang w:val="en-US"/>
              </w:rPr>
              <w:t>mail</w:t>
            </w:r>
            <w:r w:rsidRPr="00A736F8">
              <w:rPr>
                <w:rFonts w:ascii="Times New Roman" w:hAnsi="Times New Roman" w:cs="Times New Roman"/>
                <w:lang w:val="en-US"/>
              </w:rPr>
              <w:t xml:space="preserve">: </w:t>
            </w:r>
            <w:hyperlink r:id="rId5" w:history="1">
              <w:r w:rsidRPr="00DA1DE7">
                <w:rPr>
                  <w:rStyle w:val="a6"/>
                  <w:rFonts w:ascii="Times New Roman" w:hAnsi="Times New Roman" w:cs="Times New Roman"/>
                  <w:lang w:val="en-US"/>
                </w:rPr>
                <w:t>krst</w:t>
              </w:r>
              <w:r w:rsidRPr="00DA1DE7">
                <w:rPr>
                  <w:rStyle w:val="a6"/>
                  <w:rFonts w:ascii="Times New Roman" w:hAnsi="Times New Roman" w:cs="Times New Roman"/>
                </w:rPr>
                <w:t>а</w:t>
              </w:r>
              <w:r w:rsidRPr="00DA1DE7">
                <w:rPr>
                  <w:rStyle w:val="a6"/>
                  <w:rFonts w:ascii="Times New Roman" w:hAnsi="Times New Roman" w:cs="Times New Roman"/>
                  <w:lang w:val="en-US"/>
                </w:rPr>
                <w:t>zr@mail.ru</w:t>
              </w:r>
            </w:hyperlink>
          </w:p>
          <w:p w14:paraId="6DD9A702" w14:textId="77777777" w:rsidR="006136C6" w:rsidRPr="00013702" w:rsidRDefault="006136C6" w:rsidP="00435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Сайт</w:t>
            </w:r>
            <w:r w:rsidRPr="00C37D7C">
              <w:rPr>
                <w:rFonts w:ascii="Times New Roman" w:hAnsi="Times New Roman" w:cs="Times New Roman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lang w:val="en-US"/>
              </w:rPr>
              <w:t>rsc024.ru</w:t>
            </w:r>
          </w:p>
        </w:tc>
        <w:tc>
          <w:tcPr>
            <w:tcW w:w="2268" w:type="dxa"/>
            <w:tcBorders>
              <w:left w:val="nil"/>
            </w:tcBorders>
          </w:tcPr>
          <w:p w14:paraId="51E8F408" w14:textId="77777777" w:rsidR="006136C6" w:rsidRPr="00C37D7C" w:rsidRDefault="006136C6" w:rsidP="0043596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</w:tr>
    </w:tbl>
    <w:p w14:paraId="1D655C3F" w14:textId="77777777" w:rsidR="006136C6" w:rsidRDefault="006136C6" w:rsidP="006136C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80B234" w14:textId="51DEA68E" w:rsidR="006136C6" w:rsidRPr="00783387" w:rsidRDefault="006136C6" w:rsidP="006136C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Промежуточные результаты ф</w:t>
      </w:r>
      <w:r w:rsidRPr="00783387">
        <w:rPr>
          <w:rFonts w:ascii="Times New Roman" w:eastAsia="Calibri" w:hAnsi="Times New Roman" w:cs="Times New Roman"/>
          <w:b/>
          <w:sz w:val="28"/>
          <w:szCs w:val="28"/>
        </w:rPr>
        <w:t>итосанитарно</w:t>
      </w:r>
      <w:r>
        <w:rPr>
          <w:rFonts w:ascii="Times New Roman" w:eastAsia="Calibri" w:hAnsi="Times New Roman" w:cs="Times New Roman"/>
          <w:b/>
          <w:sz w:val="28"/>
          <w:szCs w:val="28"/>
        </w:rPr>
        <w:t>го состояния</w:t>
      </w:r>
      <w:r w:rsidRPr="00783387">
        <w:rPr>
          <w:rFonts w:ascii="Times New Roman" w:eastAsia="Calibri" w:hAnsi="Times New Roman" w:cs="Times New Roman"/>
          <w:b/>
          <w:sz w:val="28"/>
          <w:szCs w:val="28"/>
        </w:rPr>
        <w:t xml:space="preserve"> семян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зерновых и </w:t>
      </w:r>
      <w:r w:rsidR="008076EE" w:rsidRPr="00783387">
        <w:rPr>
          <w:rFonts w:ascii="Times New Roman" w:eastAsia="Calibri" w:hAnsi="Times New Roman" w:cs="Times New Roman"/>
          <w:b/>
          <w:sz w:val="28"/>
          <w:szCs w:val="28"/>
        </w:rPr>
        <w:t>зернобобовых культур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Красноярском крае</w:t>
      </w:r>
    </w:p>
    <w:p w14:paraId="14E13FDD" w14:textId="77777777" w:rsidR="006136C6" w:rsidRDefault="006136C6" w:rsidP="006136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337CF4" w14:textId="45DEF170" w:rsidR="006136C6" w:rsidRDefault="006136C6" w:rsidP="006136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7D8D">
        <w:rPr>
          <w:rFonts w:ascii="Times New Roman" w:hAnsi="Times New Roman" w:cs="Times New Roman"/>
          <w:sz w:val="24"/>
          <w:szCs w:val="24"/>
        </w:rPr>
        <w:t>Одним из факторов получения высокого урожая является качественный семенной материал. Семена должны соответствовать ГОСТ Р 52325-2005 «Семена сельскохозяйственных растений. Сортовые и посевные качества. Общие технические условия»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7D8D">
        <w:rPr>
          <w:rFonts w:ascii="Times New Roman" w:hAnsi="Times New Roman" w:cs="Times New Roman"/>
          <w:sz w:val="24"/>
          <w:szCs w:val="24"/>
        </w:rPr>
        <w:t xml:space="preserve"> Причиной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D8D">
        <w:rPr>
          <w:rFonts w:ascii="Times New Roman" w:hAnsi="Times New Roman" w:cs="Times New Roman"/>
          <w:sz w:val="24"/>
          <w:szCs w:val="24"/>
        </w:rPr>
        <w:t xml:space="preserve">ухудшения посевных качеств может быть зараженность семенного материала различными патогенами. </w:t>
      </w:r>
      <w:r w:rsidRPr="003D7D8D">
        <w:rPr>
          <w:rFonts w:ascii="Times New Roman" w:hAnsi="Times New Roman"/>
          <w:sz w:val="24"/>
          <w:szCs w:val="24"/>
        </w:rPr>
        <w:t>Фитоэкспертиза семян является неотъемлемой част</w:t>
      </w:r>
      <w:r>
        <w:rPr>
          <w:rFonts w:ascii="Times New Roman" w:hAnsi="Times New Roman"/>
          <w:sz w:val="24"/>
          <w:szCs w:val="24"/>
        </w:rPr>
        <w:t>ь</w:t>
      </w:r>
      <w:r w:rsidRPr="003D7D8D">
        <w:rPr>
          <w:rFonts w:ascii="Times New Roman" w:hAnsi="Times New Roman"/>
          <w:sz w:val="24"/>
          <w:szCs w:val="24"/>
        </w:rPr>
        <w:t>ю семенного контро</w:t>
      </w:r>
      <w:r>
        <w:rPr>
          <w:rFonts w:ascii="Times New Roman" w:hAnsi="Times New Roman"/>
          <w:sz w:val="24"/>
          <w:szCs w:val="24"/>
        </w:rPr>
        <w:t xml:space="preserve">ля и проводится в </w:t>
      </w:r>
      <w:r w:rsidRPr="0008016D"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z w:val="24"/>
          <w:szCs w:val="24"/>
        </w:rPr>
        <w:t xml:space="preserve"> с </w:t>
      </w:r>
      <w:r w:rsidRPr="003D7D8D">
        <w:rPr>
          <w:rFonts w:ascii="Times New Roman" w:hAnsi="Times New Roman" w:cs="Times New Roman"/>
          <w:sz w:val="24"/>
          <w:szCs w:val="24"/>
        </w:rPr>
        <w:t xml:space="preserve">ГОСТ 12044-93 «Семена сельскохозяйственных культур. Методы определения зараженности болезнями» </w:t>
      </w:r>
    </w:p>
    <w:p w14:paraId="254D92CE" w14:textId="77777777" w:rsidR="006136C6" w:rsidRPr="003D7D8D" w:rsidRDefault="006136C6" w:rsidP="006136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D7D8D">
        <w:rPr>
          <w:rFonts w:ascii="Times New Roman" w:hAnsi="Times New Roman"/>
          <w:sz w:val="24"/>
          <w:szCs w:val="24"/>
        </w:rPr>
        <w:t>Около 60% болезней зерновых передаются с семенами, которые представляют собой питательную среду</w:t>
      </w:r>
      <w:r>
        <w:rPr>
          <w:rFonts w:ascii="Times New Roman" w:hAnsi="Times New Roman"/>
          <w:sz w:val="24"/>
          <w:szCs w:val="24"/>
        </w:rPr>
        <w:t>,</w:t>
      </w:r>
      <w:r w:rsidRPr="003D7D8D">
        <w:rPr>
          <w:rFonts w:ascii="Times New Roman" w:hAnsi="Times New Roman"/>
          <w:sz w:val="24"/>
          <w:szCs w:val="24"/>
        </w:rPr>
        <w:t xml:space="preserve"> богатую белками и минеральными веществами</w:t>
      </w:r>
      <w:r>
        <w:rPr>
          <w:rFonts w:ascii="Times New Roman" w:hAnsi="Times New Roman"/>
          <w:sz w:val="24"/>
          <w:szCs w:val="24"/>
        </w:rPr>
        <w:t>,</w:t>
      </w:r>
      <w:r w:rsidRPr="003D7D8D">
        <w:rPr>
          <w:rFonts w:ascii="Times New Roman" w:hAnsi="Times New Roman"/>
          <w:sz w:val="24"/>
          <w:szCs w:val="24"/>
        </w:rPr>
        <w:t xml:space="preserve"> необходимую для развития грибов и бактерий. Возбудители корневых </w:t>
      </w:r>
      <w:proofErr w:type="spellStart"/>
      <w:r w:rsidRPr="003D7D8D">
        <w:rPr>
          <w:rFonts w:ascii="Times New Roman" w:hAnsi="Times New Roman"/>
          <w:sz w:val="24"/>
          <w:szCs w:val="24"/>
        </w:rPr>
        <w:t>гнилей</w:t>
      </w:r>
      <w:proofErr w:type="spellEnd"/>
      <w:r w:rsidRPr="003D7D8D">
        <w:rPr>
          <w:rFonts w:ascii="Times New Roman" w:hAnsi="Times New Roman"/>
          <w:sz w:val="24"/>
          <w:szCs w:val="24"/>
        </w:rPr>
        <w:t xml:space="preserve"> (фузариозная, гельминтоспориозная и др.) снижают полевую всхожесть семян и формирование продуктивной кустистости растений, ослабляют конкурентную способность проростков и всходов к вредителям и сорнякам. На всхожесть семян также влияют грибы </w:t>
      </w:r>
      <w:r w:rsidRPr="003D7D8D">
        <w:rPr>
          <w:rFonts w:ascii="Times New Roman" w:hAnsi="Times New Roman"/>
          <w:i/>
          <w:sz w:val="24"/>
          <w:szCs w:val="24"/>
        </w:rPr>
        <w:t xml:space="preserve">р. </w:t>
      </w:r>
      <w:r w:rsidRPr="003D7D8D">
        <w:rPr>
          <w:rFonts w:ascii="Times New Roman" w:hAnsi="Times New Roman"/>
          <w:i/>
          <w:sz w:val="24"/>
          <w:szCs w:val="24"/>
          <w:lang w:val="en-US"/>
        </w:rPr>
        <w:t>Alternaria</w:t>
      </w:r>
      <w:r w:rsidRPr="003D7D8D">
        <w:rPr>
          <w:rFonts w:ascii="Times New Roman" w:hAnsi="Times New Roman"/>
          <w:sz w:val="24"/>
          <w:szCs w:val="24"/>
        </w:rPr>
        <w:t xml:space="preserve">, </w:t>
      </w:r>
      <w:r w:rsidRPr="003D7D8D">
        <w:rPr>
          <w:rFonts w:ascii="Times New Roman" w:hAnsi="Times New Roman"/>
          <w:i/>
          <w:sz w:val="24"/>
          <w:szCs w:val="24"/>
          <w:lang w:val="en-US"/>
        </w:rPr>
        <w:t>Penicillium</w:t>
      </w:r>
      <w:r w:rsidRPr="003D7D8D">
        <w:rPr>
          <w:rFonts w:ascii="Times New Roman" w:hAnsi="Times New Roman"/>
          <w:i/>
          <w:sz w:val="24"/>
          <w:szCs w:val="24"/>
        </w:rPr>
        <w:t xml:space="preserve">, </w:t>
      </w:r>
      <w:r w:rsidRPr="003D7D8D">
        <w:rPr>
          <w:rFonts w:ascii="Times New Roman" w:hAnsi="Times New Roman"/>
          <w:i/>
          <w:sz w:val="24"/>
          <w:szCs w:val="24"/>
          <w:lang w:val="en-US"/>
        </w:rPr>
        <w:t>Aspergillus</w:t>
      </w:r>
      <w:r w:rsidRPr="003D7D8D">
        <w:rPr>
          <w:rFonts w:ascii="Times New Roman" w:hAnsi="Times New Roman"/>
          <w:sz w:val="24"/>
          <w:szCs w:val="24"/>
        </w:rPr>
        <w:t>. Зараженность головней негативно сказывается на формировани</w:t>
      </w:r>
      <w:r>
        <w:rPr>
          <w:rFonts w:ascii="Times New Roman" w:hAnsi="Times New Roman"/>
          <w:sz w:val="24"/>
          <w:szCs w:val="24"/>
        </w:rPr>
        <w:t>и</w:t>
      </w:r>
      <w:r w:rsidRPr="003D7D8D">
        <w:rPr>
          <w:rFonts w:ascii="Times New Roman" w:hAnsi="Times New Roman"/>
          <w:sz w:val="24"/>
          <w:szCs w:val="24"/>
        </w:rPr>
        <w:t xml:space="preserve"> числа зерен в колосе. Знание видового состава возбудителей болезней, а также уровня пораженности семян позволяет разработать мероприятия по повышению их посевных и фитосанитарных качеств, в том числе принять решение о применении протравителей. При поражении менее 15% справится любой </w:t>
      </w:r>
      <w:r>
        <w:rPr>
          <w:rFonts w:ascii="Times New Roman" w:hAnsi="Times New Roman"/>
          <w:sz w:val="24"/>
          <w:szCs w:val="24"/>
        </w:rPr>
        <w:t>фунгицид</w:t>
      </w:r>
      <w:r w:rsidRPr="003D7D8D">
        <w:rPr>
          <w:rFonts w:ascii="Times New Roman" w:hAnsi="Times New Roman"/>
          <w:sz w:val="24"/>
          <w:szCs w:val="24"/>
        </w:rPr>
        <w:t xml:space="preserve">. Если поражение составляет 15%-25% то необходимо использовать специализированные препараты на основе </w:t>
      </w:r>
      <w:proofErr w:type="spellStart"/>
      <w:r w:rsidRPr="003D7D8D">
        <w:rPr>
          <w:rFonts w:ascii="Times New Roman" w:hAnsi="Times New Roman"/>
          <w:sz w:val="24"/>
          <w:szCs w:val="24"/>
        </w:rPr>
        <w:t>флудиоксонила</w:t>
      </w:r>
      <w:proofErr w:type="spellEnd"/>
      <w:r w:rsidRPr="003D7D8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7D8D">
        <w:rPr>
          <w:rFonts w:ascii="Times New Roman" w:hAnsi="Times New Roman"/>
          <w:sz w:val="24"/>
          <w:szCs w:val="24"/>
        </w:rPr>
        <w:t>прохлораза</w:t>
      </w:r>
      <w:proofErr w:type="spellEnd"/>
      <w:r w:rsidRPr="003D7D8D">
        <w:rPr>
          <w:rFonts w:ascii="Times New Roman" w:hAnsi="Times New Roman"/>
          <w:sz w:val="24"/>
          <w:szCs w:val="24"/>
        </w:rPr>
        <w:t xml:space="preserve"> и новых </w:t>
      </w:r>
      <w:proofErr w:type="spellStart"/>
      <w:r w:rsidRPr="003D7D8D">
        <w:rPr>
          <w:rFonts w:ascii="Times New Roman" w:hAnsi="Times New Roman"/>
          <w:sz w:val="24"/>
          <w:szCs w:val="24"/>
        </w:rPr>
        <w:t>д.в</w:t>
      </w:r>
      <w:proofErr w:type="spellEnd"/>
      <w:r w:rsidRPr="003D7D8D">
        <w:rPr>
          <w:rFonts w:ascii="Times New Roman" w:hAnsi="Times New Roman"/>
          <w:sz w:val="24"/>
          <w:szCs w:val="24"/>
        </w:rPr>
        <w:t>. с механизмом действия SDHI, а при поражении более 25%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фузариозной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инфекцией</w:t>
      </w:r>
      <w:r w:rsidRPr="003D7D8D">
        <w:rPr>
          <w:rFonts w:ascii="Times New Roman" w:hAnsi="Times New Roman"/>
          <w:sz w:val="24"/>
          <w:szCs w:val="24"/>
        </w:rPr>
        <w:t>) рекомендуется заменить партию.</w:t>
      </w:r>
    </w:p>
    <w:p w14:paraId="2C05AD8C" w14:textId="1BA9CA92" w:rsidR="006136C6" w:rsidRPr="003D7D8D" w:rsidRDefault="006136C6" w:rsidP="006136C6">
      <w:pPr>
        <w:pStyle w:val="a7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7D8D">
        <w:rPr>
          <w:rFonts w:ascii="Times New Roman" w:hAnsi="Times New Roman"/>
          <w:sz w:val="24"/>
          <w:szCs w:val="24"/>
        </w:rPr>
        <w:t>Ежегодный объем фитоэкспертизы семян с.-х. культур в филиале ФГБУ «Россельхозцентр» по Красноярскому краю составляет порядка 2</w:t>
      </w:r>
      <w:r w:rsidR="008076EE">
        <w:rPr>
          <w:rFonts w:ascii="Times New Roman" w:hAnsi="Times New Roman"/>
          <w:sz w:val="24"/>
          <w:szCs w:val="24"/>
        </w:rPr>
        <w:t>3</w:t>
      </w:r>
      <w:r w:rsidRPr="003D7D8D">
        <w:rPr>
          <w:rFonts w:ascii="Times New Roman" w:hAnsi="Times New Roman"/>
          <w:sz w:val="24"/>
          <w:szCs w:val="24"/>
        </w:rPr>
        <w:t>0 тыс.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D8D">
        <w:rPr>
          <w:rFonts w:ascii="Times New Roman" w:hAnsi="Times New Roman"/>
          <w:sz w:val="24"/>
          <w:szCs w:val="24"/>
        </w:rPr>
        <w:t xml:space="preserve">т. Исследуется кондиционный семенной материал более чем 300 хозяйств 35 районов края. В текущем году на </w:t>
      </w:r>
      <w:r>
        <w:rPr>
          <w:rFonts w:ascii="Times New Roman" w:hAnsi="Times New Roman"/>
          <w:sz w:val="24"/>
          <w:szCs w:val="24"/>
        </w:rPr>
        <w:t>13.02.2024</w:t>
      </w:r>
      <w:r w:rsidRPr="003D7D8D">
        <w:rPr>
          <w:rFonts w:ascii="Times New Roman" w:hAnsi="Times New Roman"/>
          <w:sz w:val="24"/>
          <w:szCs w:val="24"/>
        </w:rPr>
        <w:t>г. специалистами 1</w:t>
      </w:r>
      <w:r>
        <w:rPr>
          <w:rFonts w:ascii="Times New Roman" w:hAnsi="Times New Roman"/>
          <w:sz w:val="24"/>
          <w:szCs w:val="24"/>
        </w:rPr>
        <w:t>8</w:t>
      </w:r>
      <w:r w:rsidRPr="003D7D8D">
        <w:rPr>
          <w:rFonts w:ascii="Times New Roman" w:hAnsi="Times New Roman"/>
          <w:sz w:val="24"/>
          <w:szCs w:val="24"/>
        </w:rPr>
        <w:t xml:space="preserve"> районных и межрайонных отделов филиала проанализировано </w:t>
      </w:r>
      <w:r>
        <w:rPr>
          <w:rFonts w:ascii="Times New Roman" w:hAnsi="Times New Roman"/>
          <w:sz w:val="24"/>
          <w:szCs w:val="24"/>
        </w:rPr>
        <w:t>425 партий</w:t>
      </w:r>
      <w:r w:rsidRPr="003D7D8D">
        <w:rPr>
          <w:rFonts w:ascii="Times New Roman" w:hAnsi="Times New Roman"/>
          <w:sz w:val="24"/>
          <w:szCs w:val="24"/>
        </w:rPr>
        <w:t xml:space="preserve"> семян. </w:t>
      </w:r>
    </w:p>
    <w:p w14:paraId="70DF9CFD" w14:textId="6372BC98" w:rsidR="006136C6" w:rsidRPr="003D7D8D" w:rsidRDefault="006136C6" w:rsidP="006136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7D8D">
        <w:rPr>
          <w:rFonts w:ascii="Times New Roman" w:hAnsi="Times New Roman" w:cs="Times New Roman"/>
          <w:sz w:val="24"/>
          <w:szCs w:val="24"/>
        </w:rPr>
        <w:t>По предварительным данным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7D8D">
        <w:rPr>
          <w:rFonts w:ascii="Times New Roman" w:hAnsi="Times New Roman" w:cs="Times New Roman"/>
          <w:sz w:val="24"/>
          <w:szCs w:val="24"/>
        </w:rPr>
        <w:t xml:space="preserve"> общая пораженность болезнями семенного материала зерновых культур под урожай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D7D8D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>
        <w:rPr>
          <w:rFonts w:ascii="Times New Roman" w:hAnsi="Times New Roman" w:cs="Times New Roman"/>
          <w:sz w:val="24"/>
          <w:szCs w:val="24"/>
        </w:rPr>
        <w:t>28,3</w:t>
      </w:r>
      <w:r w:rsidRPr="003D7D8D">
        <w:rPr>
          <w:rFonts w:ascii="Times New Roman" w:hAnsi="Times New Roman" w:cs="Times New Roman"/>
          <w:sz w:val="24"/>
          <w:szCs w:val="24"/>
        </w:rPr>
        <w:t xml:space="preserve">%. Заражено </w:t>
      </w:r>
      <w:proofErr w:type="spellStart"/>
      <w:r w:rsidRPr="003D7D8D">
        <w:rPr>
          <w:rFonts w:ascii="Times New Roman" w:hAnsi="Times New Roman"/>
          <w:sz w:val="24"/>
          <w:szCs w:val="24"/>
        </w:rPr>
        <w:t>гельминтоспориозн</w:t>
      </w:r>
      <w:r w:rsidRPr="003D7D8D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3D7D8D">
        <w:rPr>
          <w:rFonts w:ascii="Times New Roman" w:hAnsi="Times New Roman" w:cs="Times New Roman"/>
          <w:sz w:val="24"/>
          <w:szCs w:val="24"/>
        </w:rPr>
        <w:t xml:space="preserve"> инфекцией </w:t>
      </w:r>
      <w:r>
        <w:rPr>
          <w:rFonts w:ascii="Times New Roman" w:hAnsi="Times New Roman" w:cs="Times New Roman"/>
          <w:sz w:val="24"/>
          <w:szCs w:val="24"/>
        </w:rPr>
        <w:t>98</w:t>
      </w:r>
      <w:r w:rsidRPr="003D7D8D">
        <w:rPr>
          <w:rFonts w:ascii="Times New Roman" w:hAnsi="Times New Roman" w:cs="Times New Roman"/>
          <w:sz w:val="24"/>
          <w:szCs w:val="24"/>
        </w:rPr>
        <w:t xml:space="preserve">% проанализированного объема семян, что </w:t>
      </w:r>
      <w:r w:rsidR="0032760A">
        <w:rPr>
          <w:rFonts w:ascii="Times New Roman" w:hAnsi="Times New Roman" w:cs="Times New Roman"/>
          <w:sz w:val="24"/>
          <w:szCs w:val="24"/>
        </w:rPr>
        <w:t>выше</w:t>
      </w:r>
      <w:r w:rsidRPr="003D7D8D">
        <w:rPr>
          <w:rFonts w:ascii="Times New Roman" w:hAnsi="Times New Roman" w:cs="Times New Roman"/>
          <w:sz w:val="24"/>
          <w:szCs w:val="24"/>
        </w:rPr>
        <w:t xml:space="preserve"> прошлого года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фузариозной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D7D8D">
        <w:rPr>
          <w:rFonts w:ascii="Times New Roman" w:hAnsi="Times New Roman" w:cs="Times New Roman"/>
          <w:sz w:val="24"/>
          <w:szCs w:val="24"/>
        </w:rPr>
        <w:t xml:space="preserve"> </w:t>
      </w:r>
      <w:r w:rsidR="0032760A">
        <w:rPr>
          <w:rFonts w:ascii="Times New Roman" w:hAnsi="Times New Roman" w:cs="Times New Roman"/>
          <w:sz w:val="24"/>
          <w:szCs w:val="24"/>
        </w:rPr>
        <w:t>96</w:t>
      </w:r>
      <w:r w:rsidRPr="003D7D8D">
        <w:rPr>
          <w:rFonts w:ascii="Times New Roman" w:hAnsi="Times New Roman" w:cs="Times New Roman"/>
          <w:sz w:val="24"/>
          <w:szCs w:val="24"/>
        </w:rPr>
        <w:t xml:space="preserve">%, что на уровне прошлого года. Сильней всего семена заражены корневыми </w:t>
      </w:r>
      <w:proofErr w:type="gramStart"/>
      <w:r w:rsidRPr="003D7D8D">
        <w:rPr>
          <w:rFonts w:ascii="Times New Roman" w:hAnsi="Times New Roman" w:cs="Times New Roman"/>
          <w:sz w:val="24"/>
          <w:szCs w:val="24"/>
        </w:rPr>
        <w:t>гнилями</w:t>
      </w:r>
      <w:proofErr w:type="gramEnd"/>
      <w:r w:rsidRPr="003D7D8D">
        <w:rPr>
          <w:rFonts w:ascii="Times New Roman" w:hAnsi="Times New Roman" w:cs="Times New Roman"/>
          <w:sz w:val="24"/>
          <w:szCs w:val="24"/>
        </w:rPr>
        <w:t xml:space="preserve"> </w:t>
      </w:r>
      <w:r w:rsidR="0032760A">
        <w:rPr>
          <w:rFonts w:ascii="Times New Roman" w:hAnsi="Times New Roman" w:cs="Times New Roman"/>
          <w:sz w:val="24"/>
          <w:szCs w:val="24"/>
        </w:rPr>
        <w:t xml:space="preserve">как и в прошлом году </w:t>
      </w:r>
      <w:r w:rsidRPr="003D7D8D">
        <w:rPr>
          <w:rFonts w:ascii="Times New Roman" w:hAnsi="Times New Roman" w:cs="Times New Roman"/>
          <w:sz w:val="24"/>
          <w:szCs w:val="24"/>
        </w:rPr>
        <w:t>в восточн</w:t>
      </w:r>
      <w:r w:rsidR="0032760A">
        <w:rPr>
          <w:rFonts w:ascii="Times New Roman" w:hAnsi="Times New Roman" w:cs="Times New Roman"/>
          <w:sz w:val="24"/>
          <w:szCs w:val="24"/>
        </w:rPr>
        <w:t>ых</w:t>
      </w:r>
      <w:r w:rsidRPr="003D7D8D">
        <w:rPr>
          <w:rFonts w:ascii="Times New Roman" w:hAnsi="Times New Roman" w:cs="Times New Roman"/>
          <w:sz w:val="24"/>
          <w:szCs w:val="24"/>
        </w:rPr>
        <w:t xml:space="preserve"> (1</w:t>
      </w:r>
      <w:r w:rsidR="0032760A">
        <w:rPr>
          <w:rFonts w:ascii="Times New Roman" w:hAnsi="Times New Roman" w:cs="Times New Roman"/>
          <w:sz w:val="24"/>
          <w:szCs w:val="24"/>
        </w:rPr>
        <w:t>1,0</w:t>
      </w:r>
      <w:r w:rsidRPr="003D7D8D">
        <w:rPr>
          <w:rFonts w:ascii="Times New Roman" w:hAnsi="Times New Roman" w:cs="Times New Roman"/>
          <w:sz w:val="24"/>
          <w:szCs w:val="24"/>
        </w:rPr>
        <w:t>%) район</w:t>
      </w:r>
      <w:r w:rsidR="0032760A">
        <w:rPr>
          <w:rFonts w:ascii="Times New Roman" w:hAnsi="Times New Roman" w:cs="Times New Roman"/>
          <w:sz w:val="24"/>
          <w:szCs w:val="24"/>
        </w:rPr>
        <w:t>ах</w:t>
      </w:r>
      <w:r w:rsidRPr="003D7D8D">
        <w:rPr>
          <w:rFonts w:ascii="Times New Roman" w:hAnsi="Times New Roman" w:cs="Times New Roman"/>
          <w:sz w:val="24"/>
          <w:szCs w:val="24"/>
        </w:rPr>
        <w:t xml:space="preserve">. </w:t>
      </w:r>
      <w:r w:rsidRPr="0008016D">
        <w:rPr>
          <w:rFonts w:ascii="Times New Roman" w:hAnsi="Times New Roman" w:cs="Times New Roman"/>
          <w:sz w:val="24"/>
          <w:szCs w:val="24"/>
        </w:rPr>
        <w:t>Исследования продолжа</w:t>
      </w:r>
      <w:r>
        <w:rPr>
          <w:rFonts w:ascii="Times New Roman" w:hAnsi="Times New Roman" w:cs="Times New Roman"/>
          <w:sz w:val="24"/>
          <w:szCs w:val="24"/>
        </w:rPr>
        <w:t>тся до начала посевной к</w:t>
      </w:r>
      <w:r w:rsidR="008076E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мпании.</w:t>
      </w:r>
    </w:p>
    <w:tbl>
      <w:tblPr>
        <w:tblW w:w="10200" w:type="dxa"/>
        <w:tblInd w:w="108" w:type="dxa"/>
        <w:tblLook w:val="04A0" w:firstRow="1" w:lastRow="0" w:firstColumn="1" w:lastColumn="0" w:noHBand="0" w:noVBand="1"/>
      </w:tblPr>
      <w:tblGrid>
        <w:gridCol w:w="10200"/>
      </w:tblGrid>
      <w:tr w:rsidR="006136C6" w:rsidRPr="00A35D30" w14:paraId="79517ABF" w14:textId="77777777" w:rsidTr="00435968">
        <w:trPr>
          <w:trHeight w:val="345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D7E0" w14:textId="7A35EAC4" w:rsidR="006136C6" w:rsidRPr="00A35D30" w:rsidRDefault="008076EE" w:rsidP="004359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Врио р</w:t>
            </w:r>
            <w:r w:rsidR="006136C6" w:rsidRPr="00A35D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уководител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</w:t>
            </w:r>
            <w:r w:rsidR="006136C6" w:rsidRPr="00A35D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филиала</w:t>
            </w:r>
            <w:r w:rsidR="006136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Н. К. Миллер</w:t>
            </w:r>
            <w:bookmarkStart w:id="1" w:name="_GoBack"/>
            <w:bookmarkEnd w:id="1"/>
            <w:r w:rsidR="006136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14:paraId="1E2B87A0" w14:textId="06FEBB60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718D4" w14:textId="52457598" w:rsidR="00605D68" w:rsidRDefault="0032760A" w:rsidP="0032760A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BD1A31" wp14:editId="29D8D047">
            <wp:extent cx="5940425" cy="3245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" t="1620" r="1084" b="3088"/>
                    <a:stretch/>
                  </pic:blipFill>
                  <pic:spPr bwMode="auto">
                    <a:xfrm>
                      <a:off x="0" y="0"/>
                      <a:ext cx="594042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6D160" w14:textId="2E494AAA" w:rsidR="0032760A" w:rsidRPr="005A7510" w:rsidRDefault="00045963" w:rsidP="0032760A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13.02.2024 г.</w:t>
      </w:r>
      <w:r w:rsidR="0032760A" w:rsidRPr="005A75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2760A" w:rsidRPr="005A7510">
        <w:rPr>
          <w:rFonts w:ascii="Times New Roman" w:hAnsi="Times New Roman"/>
          <w:sz w:val="28"/>
          <w:szCs w:val="28"/>
        </w:rPr>
        <w:t>фитоэкспертиз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="0032760A" w:rsidRPr="005A7510">
        <w:rPr>
          <w:rFonts w:ascii="Times New Roman" w:hAnsi="Times New Roman"/>
          <w:sz w:val="28"/>
          <w:szCs w:val="28"/>
        </w:rPr>
        <w:t xml:space="preserve"> семян с.-х. культур в филиале ФГБУ «Россельхозцентр» по Красноярскому краю </w:t>
      </w:r>
      <w:r>
        <w:rPr>
          <w:rFonts w:ascii="Times New Roman" w:hAnsi="Times New Roman"/>
          <w:sz w:val="28"/>
          <w:szCs w:val="28"/>
        </w:rPr>
        <w:t>проведена в 425 партиях</w:t>
      </w:r>
      <w:r w:rsidR="0032760A" w:rsidRPr="005A7510">
        <w:rPr>
          <w:rFonts w:ascii="Times New Roman" w:hAnsi="Times New Roman"/>
          <w:sz w:val="28"/>
          <w:szCs w:val="28"/>
        </w:rPr>
        <w:t xml:space="preserve">. Исследуется </w:t>
      </w:r>
      <w:r>
        <w:rPr>
          <w:rFonts w:ascii="Times New Roman" w:hAnsi="Times New Roman"/>
          <w:sz w:val="28"/>
          <w:szCs w:val="28"/>
        </w:rPr>
        <w:t>проведены в 120</w:t>
      </w:r>
      <w:r w:rsidR="0032760A" w:rsidRPr="005A7510">
        <w:rPr>
          <w:rFonts w:ascii="Times New Roman" w:hAnsi="Times New Roman"/>
          <w:sz w:val="28"/>
          <w:szCs w:val="28"/>
        </w:rPr>
        <w:t xml:space="preserve"> хозяйств</w:t>
      </w:r>
      <w:r>
        <w:rPr>
          <w:rFonts w:ascii="Times New Roman" w:hAnsi="Times New Roman"/>
          <w:sz w:val="28"/>
          <w:szCs w:val="28"/>
        </w:rPr>
        <w:t>ах</w:t>
      </w:r>
      <w:r w:rsidR="0032760A" w:rsidRPr="005A75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</w:t>
      </w:r>
      <w:r w:rsidR="0032760A" w:rsidRPr="005A7510">
        <w:rPr>
          <w:rFonts w:ascii="Times New Roman" w:hAnsi="Times New Roman"/>
          <w:sz w:val="28"/>
          <w:szCs w:val="28"/>
        </w:rPr>
        <w:t xml:space="preserve"> районов края. Исследования продолжаются. Предварительные результаты </w:t>
      </w:r>
      <w:r w:rsidR="0032760A">
        <w:rPr>
          <w:rFonts w:ascii="Times New Roman" w:hAnsi="Times New Roman"/>
          <w:sz w:val="28"/>
          <w:szCs w:val="28"/>
        </w:rPr>
        <w:t>фитоанализа</w:t>
      </w:r>
      <w:r w:rsidR="0032760A" w:rsidRPr="005A7510">
        <w:rPr>
          <w:rFonts w:ascii="Times New Roman" w:hAnsi="Times New Roman"/>
          <w:sz w:val="28"/>
          <w:szCs w:val="28"/>
        </w:rPr>
        <w:t xml:space="preserve"> семян зерновых культур представлен в </w:t>
      </w:r>
      <w:r w:rsidR="0032760A" w:rsidRPr="005A7510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Информационном листке № </w:t>
      </w:r>
      <w:r w:rsidR="00557311">
        <w:rPr>
          <w:rFonts w:ascii="Times New Roman" w:hAnsi="Times New Roman"/>
          <w:b/>
          <w:color w:val="2F5496" w:themeColor="accent1" w:themeShade="BF"/>
          <w:sz w:val="28"/>
          <w:szCs w:val="28"/>
        </w:rPr>
        <w:t>2</w:t>
      </w:r>
      <w:r w:rsidR="0032760A" w:rsidRPr="005A7510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от </w:t>
      </w:r>
      <w:r w:rsidR="00557311">
        <w:rPr>
          <w:rFonts w:ascii="Times New Roman" w:hAnsi="Times New Roman"/>
          <w:b/>
          <w:color w:val="2F5496" w:themeColor="accent1" w:themeShade="BF"/>
          <w:sz w:val="28"/>
          <w:szCs w:val="28"/>
        </w:rPr>
        <w:t>13.02.204 г.</w:t>
      </w:r>
    </w:p>
    <w:p w14:paraId="5254BE42" w14:textId="1813DAD2" w:rsidR="00605D68" w:rsidRDefault="00605D68" w:rsidP="0032760A">
      <w:pPr>
        <w:spacing w:line="36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BE72E5" w14:textId="414A9568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284EE" w14:textId="29C2899C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5F5C6" w14:textId="76526712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491BF1" w14:textId="59C1D6DF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5D1F8B" w14:textId="1B902557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5283E" w14:textId="6F157763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1F8E4" w14:textId="6C061A44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2AA1EE" w14:textId="1B9311C9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1E1C31" w14:textId="422C6B47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1C56CA" w14:textId="033A4E9D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69E98" w14:textId="19BCFC04" w:rsidR="00605D68" w:rsidRDefault="00605D68" w:rsidP="00C25A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B9FA90" w14:textId="5FDCB2C7" w:rsidR="00C25A43" w:rsidRDefault="00C25A43" w:rsidP="00605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5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72B"/>
    <w:rsid w:val="00015D7E"/>
    <w:rsid w:val="00022E87"/>
    <w:rsid w:val="00045963"/>
    <w:rsid w:val="00080A52"/>
    <w:rsid w:val="000F7619"/>
    <w:rsid w:val="001E033D"/>
    <w:rsid w:val="00221025"/>
    <w:rsid w:val="002A0521"/>
    <w:rsid w:val="0032760A"/>
    <w:rsid w:val="00402786"/>
    <w:rsid w:val="00527A5A"/>
    <w:rsid w:val="0054730B"/>
    <w:rsid w:val="00557311"/>
    <w:rsid w:val="00605D68"/>
    <w:rsid w:val="006136C6"/>
    <w:rsid w:val="007C4253"/>
    <w:rsid w:val="008076EE"/>
    <w:rsid w:val="008132D1"/>
    <w:rsid w:val="00862CA2"/>
    <w:rsid w:val="0089735F"/>
    <w:rsid w:val="00A02FAB"/>
    <w:rsid w:val="00A066EF"/>
    <w:rsid w:val="00AC572B"/>
    <w:rsid w:val="00AD5490"/>
    <w:rsid w:val="00AF0A1C"/>
    <w:rsid w:val="00B00A39"/>
    <w:rsid w:val="00C25A43"/>
    <w:rsid w:val="00DC39C7"/>
    <w:rsid w:val="00E5044D"/>
    <w:rsid w:val="00E758EC"/>
    <w:rsid w:val="00ED0043"/>
    <w:rsid w:val="00FA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F46B9"/>
  <w15:chartTrackingRefBased/>
  <w15:docId w15:val="{7F8ED73F-DBC6-4CA5-99AC-616B699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5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5D6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36C6"/>
    <w:rPr>
      <w:color w:val="0563C1" w:themeColor="hyperlink"/>
      <w:u w:val="single"/>
    </w:rPr>
  </w:style>
  <w:style w:type="paragraph" w:styleId="a7">
    <w:name w:val="No Spacing"/>
    <w:uiPriority w:val="1"/>
    <w:qFormat/>
    <w:rsid w:val="006136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krst&#1072;zr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Гришаева Мария Евгеньевна</dc:creator>
  <cp:keywords/>
  <dc:description/>
  <cp:lastModifiedBy>Гришаева Мария Евгеньевна</cp:lastModifiedBy>
  <cp:revision>5</cp:revision>
  <cp:lastPrinted>2024-02-13T06:19:00Z</cp:lastPrinted>
  <dcterms:created xsi:type="dcterms:W3CDTF">2024-02-09T03:22:00Z</dcterms:created>
  <dcterms:modified xsi:type="dcterms:W3CDTF">2024-02-13T06:26:00Z</dcterms:modified>
</cp:coreProperties>
</file>