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МИНИСТЕРСТВО СЕЛЬСКОГО ХОЗЯЙСТВА</w:t>
            </w: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РОССИЙСКОЙ ФЕДЕРАЦИИ</w:t>
            </w:r>
          </w:p>
          <w:p w:rsidR="00A477F9" w:rsidRPr="0052693D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28"/>
                <w:szCs w:val="28"/>
              </w:rPr>
            </w:pP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ИНФОРМАЦИОННЫЙ ЛИСТОК</w:t>
            </w:r>
          </w:p>
          <w:p w:rsidR="00EC4512" w:rsidRPr="0052693D" w:rsidRDefault="00A477F9" w:rsidP="00A477F9">
            <w:pPr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ФИЛИАЛА ФГБУ «</w:t>
            </w:r>
            <w:r w:rsidR="00356835"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РОССЕЛЬХОЗЦЕНТР</w:t>
            </w: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»</w:t>
            </w:r>
          </w:p>
          <w:p w:rsidR="00356835" w:rsidRDefault="00A477F9" w:rsidP="00A477F9">
            <w:pPr>
              <w:jc w:val="center"/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 xml:space="preserve">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3E465E" w:rsidRDefault="003E465E" w:rsidP="00BC3ECB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№9 от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</w:t>
            </w:r>
            <w:r w:rsidR="00BC3EC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</w:t>
            </w:r>
            <w:r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.06.2018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года</w:t>
            </w:r>
            <w:r w:rsidR="00762148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        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787606" w:rsidTr="00AC5E48">
        <w:tc>
          <w:tcPr>
            <w:tcW w:w="7905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D65697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D65697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87606">
              <w:fldChar w:fldCharType="begin"/>
            </w:r>
            <w:r w:rsidR="00787606" w:rsidRPr="00787606">
              <w:rPr>
                <w:lang w:val="en-US"/>
              </w:rPr>
              <w:instrText xml:space="preserve"> HYPERLINK "mailto:krstazr@mail.ru" </w:instrText>
            </w:r>
            <w:r w:rsidR="00787606">
              <w:fldChar w:fldCharType="separate"/>
            </w:r>
            <w:r w:rsidR="00762148" w:rsidRPr="008953A7">
              <w:rPr>
                <w:rStyle w:val="a7"/>
                <w:rFonts w:ascii="Times New Roman" w:hAnsi="Times New Roman" w:cs="Times New Roman"/>
                <w:lang w:val="en-US"/>
              </w:rPr>
              <w:t>krstazr@mail.ru</w:t>
            </w:r>
            <w:r w:rsidR="00787606">
              <w:rPr>
                <w:rStyle w:val="a7"/>
                <w:rFonts w:ascii="Times New Roman" w:hAnsi="Times New Roman" w:cs="Times New Roman"/>
                <w:lang w:val="en-US"/>
              </w:rPr>
              <w:fldChar w:fldCharType="end"/>
            </w:r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FB06DF" w:rsidRPr="009834DA" w:rsidRDefault="00FB06DF" w:rsidP="00BC3E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E48" w:rsidRPr="00893730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730">
        <w:rPr>
          <w:rFonts w:ascii="Times New Roman" w:hAnsi="Times New Roman" w:cs="Times New Roman"/>
          <w:b/>
          <w:sz w:val="26"/>
          <w:szCs w:val="26"/>
        </w:rPr>
        <w:t xml:space="preserve">Информация по особо опасным вредителям </w:t>
      </w:r>
    </w:p>
    <w:p w:rsidR="00762148" w:rsidRPr="00893730" w:rsidRDefault="003E465E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Красноярском крае на 20 июня 2018</w:t>
      </w:r>
      <w:r w:rsidR="00762148" w:rsidRPr="0089373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62148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762148" w:rsidTr="00D65697">
        <w:tc>
          <w:tcPr>
            <w:tcW w:w="5070" w:type="dxa"/>
          </w:tcPr>
          <w:p w:rsidR="00762148" w:rsidRDefault="00CB5098" w:rsidP="00CB509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74229" cy="2316480"/>
                  <wp:effectExtent l="19050" t="0" r="7071" b="0"/>
                  <wp:docPr id="2" name="Рисунок 1" descr="https://rosselhoscenter.com/images/1/%D0%90%D0%90%D0%902/%D0%A1%D0%B8%D0%B1%D0%B8%D1%80%D1%81%D0%BA%D0%B0%D1%8F-%D0%BA%D0%BE%D0%B1%D1%8B%D0%BB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osselhoscenter.com/images/1/%D0%90%D0%90%D0%902/%D0%A1%D0%B8%D0%B1%D0%B8%D1%80%D1%81%D0%BA%D0%B0%D1%8F-%D0%BA%D0%BE%D0%B1%D1%8B%D0%BB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309" cy="2326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FE" w:rsidTr="00D65697">
        <w:tc>
          <w:tcPr>
            <w:tcW w:w="5070" w:type="dxa"/>
          </w:tcPr>
          <w:p w:rsidR="005433FE" w:rsidRPr="005433FE" w:rsidRDefault="005433FE" w:rsidP="005433FE">
            <w:pP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5433FE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1. Имаго сибирской кобылки</w:t>
            </w:r>
          </w:p>
        </w:tc>
      </w:tr>
      <w:tr w:rsidR="00365F09" w:rsidTr="00D65697">
        <w:trPr>
          <w:trHeight w:val="4671"/>
        </w:trPr>
        <w:tc>
          <w:tcPr>
            <w:tcW w:w="5070" w:type="dxa"/>
          </w:tcPr>
          <w:p w:rsidR="00365F09" w:rsidRPr="005433FE" w:rsidRDefault="00D65697" w:rsidP="005433FE">
            <w:pP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42654" cy="3318634"/>
                  <wp:effectExtent l="19050" t="0" r="546" b="0"/>
                  <wp:docPr id="3" name="Рисунок 1" descr="D:\D\Информационные листки филиала\2018\Саранчевые 20.06.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Информационные листки филиала\2018\Саранчевые 20.06.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566" cy="3318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067" w:rsidTr="00D65697">
        <w:trPr>
          <w:trHeight w:val="702"/>
        </w:trPr>
        <w:tc>
          <w:tcPr>
            <w:tcW w:w="5070" w:type="dxa"/>
          </w:tcPr>
          <w:p w:rsidR="006C0067" w:rsidRPr="005433FE" w:rsidRDefault="006C0067" w:rsidP="005433FE">
            <w:pP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Рис. 1. Распределение популяции нестадных саранчовых в местах зимовки (сенокосы и пастбища) по районам Красноярского края на 20.06.2018г.</w:t>
            </w:r>
          </w:p>
        </w:tc>
      </w:tr>
    </w:tbl>
    <w:p w:rsidR="003E465E" w:rsidRPr="003E465E" w:rsidRDefault="00762148" w:rsidP="003E46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465E">
        <w:rPr>
          <w:b/>
        </w:rPr>
        <w:tab/>
      </w:r>
      <w:r w:rsidRPr="003E465E">
        <w:rPr>
          <w:rFonts w:ascii="Times New Roman" w:hAnsi="Times New Roman"/>
          <w:b/>
          <w:i/>
          <w:sz w:val="24"/>
          <w:szCs w:val="24"/>
        </w:rPr>
        <w:t>Н</w:t>
      </w:r>
      <w:r w:rsidR="003E465E" w:rsidRPr="003E465E">
        <w:rPr>
          <w:rFonts w:ascii="Times New Roman" w:hAnsi="Times New Roman"/>
          <w:b/>
          <w:i/>
          <w:sz w:val="24"/>
          <w:szCs w:val="24"/>
        </w:rPr>
        <w:t>ЕСТАДНЫЕ САРАНЧОВЫЕ</w:t>
      </w:r>
      <w:r w:rsidR="003E465E" w:rsidRPr="003E465E">
        <w:rPr>
          <w:rFonts w:ascii="Times New Roman" w:hAnsi="Times New Roman"/>
          <w:sz w:val="24"/>
          <w:szCs w:val="24"/>
        </w:rPr>
        <w:t xml:space="preserve"> В условиях продолжительной, холодной весны отрождение личинок началось в последних числах мая. В первой декаде июня повсеместно наблюдалось массовое появл</w:t>
      </w:r>
      <w:r w:rsidR="00D65697">
        <w:rPr>
          <w:rFonts w:ascii="Times New Roman" w:hAnsi="Times New Roman"/>
          <w:sz w:val="24"/>
          <w:szCs w:val="24"/>
        </w:rPr>
        <w:t>ение саранчуков</w:t>
      </w:r>
      <w:r w:rsidR="003E465E" w:rsidRPr="003E465E">
        <w:rPr>
          <w:rFonts w:ascii="Times New Roman" w:hAnsi="Times New Roman"/>
          <w:sz w:val="24"/>
          <w:szCs w:val="24"/>
        </w:rPr>
        <w:t>. Это на 1-2 декады позднее обы</w:t>
      </w:r>
      <w:r w:rsidR="00D65697">
        <w:rPr>
          <w:rFonts w:ascii="Times New Roman" w:hAnsi="Times New Roman"/>
          <w:sz w:val="24"/>
          <w:szCs w:val="24"/>
        </w:rPr>
        <w:t>чных сроков. Н</w:t>
      </w:r>
      <w:r w:rsidR="003E465E" w:rsidRPr="003E465E">
        <w:rPr>
          <w:rFonts w:ascii="Times New Roman" w:hAnsi="Times New Roman"/>
          <w:sz w:val="24"/>
          <w:szCs w:val="24"/>
        </w:rPr>
        <w:t xml:space="preserve">а сенокосах и пастбищах развиваются личинки 1 и 2 возрастов, в южных районах края и в Новоселовском районе отмечаются единичные личинки 3-го возраста. Всего заселено 60% обследованной площади со средней численностью </w:t>
      </w:r>
      <w:r w:rsidR="00891B0D">
        <w:rPr>
          <w:rFonts w:ascii="Times New Roman" w:hAnsi="Times New Roman"/>
          <w:sz w:val="24"/>
          <w:szCs w:val="24"/>
        </w:rPr>
        <w:t>4</w:t>
      </w:r>
      <w:r w:rsidR="003E465E" w:rsidRPr="003E465E">
        <w:rPr>
          <w:rFonts w:ascii="Times New Roman" w:hAnsi="Times New Roman"/>
          <w:sz w:val="24"/>
          <w:szCs w:val="24"/>
        </w:rPr>
        <w:t xml:space="preserve"> экз/м</w:t>
      </w:r>
      <w:r w:rsidR="003E465E" w:rsidRPr="003E465E">
        <w:rPr>
          <w:rFonts w:ascii="Times New Roman" w:hAnsi="Times New Roman"/>
          <w:sz w:val="24"/>
          <w:szCs w:val="24"/>
          <w:vertAlign w:val="superscript"/>
        </w:rPr>
        <w:t>2</w:t>
      </w:r>
      <w:r w:rsidR="003E465E" w:rsidRPr="003E465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E465E" w:rsidRPr="003E465E">
        <w:rPr>
          <w:rFonts w:ascii="Times New Roman" w:hAnsi="Times New Roman"/>
          <w:sz w:val="24"/>
          <w:szCs w:val="24"/>
        </w:rPr>
        <w:t>Что</w:t>
      </w:r>
      <w:proofErr w:type="gramEnd"/>
      <w:r w:rsidR="003E465E" w:rsidRPr="003E465E">
        <w:rPr>
          <w:rFonts w:ascii="Times New Roman" w:hAnsi="Times New Roman"/>
          <w:sz w:val="24"/>
          <w:szCs w:val="24"/>
        </w:rPr>
        <w:t xml:space="preserve"> на уровне предыдущего года на аналогичный период времени, но значительно ниже экономического порога вредоносности (ЭПВ) равного 30 экз/м</w:t>
      </w:r>
      <w:r w:rsidR="003E465E" w:rsidRPr="003E465E">
        <w:rPr>
          <w:rFonts w:ascii="Times New Roman" w:hAnsi="Times New Roman"/>
          <w:sz w:val="24"/>
          <w:szCs w:val="24"/>
          <w:vertAlign w:val="superscript"/>
        </w:rPr>
        <w:t>2</w:t>
      </w:r>
      <w:r w:rsidR="003E465E" w:rsidRPr="003E465E">
        <w:rPr>
          <w:rFonts w:ascii="Times New Roman" w:hAnsi="Times New Roman"/>
          <w:sz w:val="24"/>
          <w:szCs w:val="24"/>
        </w:rPr>
        <w:t>.</w:t>
      </w:r>
    </w:p>
    <w:p w:rsidR="003E465E" w:rsidRDefault="003E465E" w:rsidP="003E46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465E">
        <w:rPr>
          <w:rFonts w:ascii="Times New Roman" w:hAnsi="Times New Roman"/>
          <w:sz w:val="24"/>
          <w:szCs w:val="24"/>
        </w:rPr>
        <w:t xml:space="preserve">В Новоселовском районе в ЗАО «Новоселовское» и ООО «Содружество» отмечаются переходы нестадных саранчовых на посевы зерновых культур (на границе с Хакасией). </w:t>
      </w:r>
    </w:p>
    <w:p w:rsidR="003E465E" w:rsidRDefault="003E465E" w:rsidP="003E465E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E465E">
        <w:rPr>
          <w:rFonts w:ascii="Times New Roman" w:hAnsi="Times New Roman"/>
          <w:b/>
          <w:sz w:val="24"/>
          <w:szCs w:val="24"/>
        </w:rPr>
        <w:t>ПРОГНОЗ: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65E">
        <w:rPr>
          <w:rFonts w:ascii="Times New Roman" w:hAnsi="Times New Roman"/>
          <w:b/>
          <w:i/>
          <w:sz w:val="24"/>
          <w:szCs w:val="24"/>
        </w:rPr>
        <w:t xml:space="preserve">В связи с </w:t>
      </w:r>
      <w:r w:rsidR="00C23F3B">
        <w:rPr>
          <w:rFonts w:ascii="Times New Roman" w:hAnsi="Times New Roman"/>
          <w:b/>
          <w:i/>
          <w:sz w:val="24"/>
          <w:szCs w:val="24"/>
        </w:rPr>
        <w:t xml:space="preserve">появлением </w:t>
      </w:r>
      <w:r w:rsidR="00D65697">
        <w:rPr>
          <w:rFonts w:ascii="Times New Roman" w:hAnsi="Times New Roman"/>
          <w:b/>
          <w:i/>
          <w:sz w:val="24"/>
          <w:szCs w:val="24"/>
        </w:rPr>
        <w:t xml:space="preserve">крылатых особей ожидаются </w:t>
      </w:r>
      <w:r w:rsidRPr="003E465E">
        <w:rPr>
          <w:rFonts w:ascii="Times New Roman" w:hAnsi="Times New Roman"/>
          <w:b/>
          <w:i/>
          <w:sz w:val="24"/>
          <w:szCs w:val="24"/>
        </w:rPr>
        <w:t>переходы на края посевов зерновых культур.</w:t>
      </w:r>
    </w:p>
    <w:p w:rsidR="003E465E" w:rsidRDefault="003E465E" w:rsidP="003E465E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E465E" w:rsidRPr="0068549B" w:rsidRDefault="003E465E" w:rsidP="003E465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49B">
        <w:rPr>
          <w:rFonts w:ascii="Times New Roman" w:hAnsi="Times New Roman"/>
          <w:b/>
          <w:i/>
          <w:sz w:val="24"/>
          <w:szCs w:val="24"/>
        </w:rPr>
        <w:t>Л</w:t>
      </w:r>
      <w:r w:rsidR="00BC3ECB">
        <w:rPr>
          <w:rFonts w:ascii="Times New Roman" w:hAnsi="Times New Roman"/>
          <w:b/>
          <w:i/>
          <w:sz w:val="24"/>
          <w:szCs w:val="24"/>
        </w:rPr>
        <w:t>УГОВОЙ МОТЫЛЕК</w:t>
      </w:r>
      <w:r w:rsidRPr="0068549B">
        <w:rPr>
          <w:rFonts w:ascii="Times New Roman" w:hAnsi="Times New Roman"/>
          <w:sz w:val="24"/>
          <w:szCs w:val="24"/>
        </w:rPr>
        <w:t xml:space="preserve"> В южных районах края (Ермаковский, Шушенский) на 5% обследованной площади отмечается лет единичных бабочек местной популяции. </w:t>
      </w:r>
    </w:p>
    <w:p w:rsidR="0068549B" w:rsidRPr="0068549B" w:rsidRDefault="0068549B" w:rsidP="0068549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549B">
        <w:rPr>
          <w:rFonts w:ascii="Times New Roman" w:hAnsi="Times New Roman" w:cs="Times New Roman"/>
          <w:b/>
          <w:sz w:val="24"/>
          <w:szCs w:val="24"/>
        </w:rPr>
        <w:t>ПРОГНОЗ:</w:t>
      </w:r>
      <w:r w:rsidRPr="0068549B">
        <w:rPr>
          <w:rFonts w:ascii="Times New Roman" w:hAnsi="Times New Roman" w:cs="Times New Roman"/>
          <w:sz w:val="24"/>
          <w:szCs w:val="24"/>
        </w:rPr>
        <w:t xml:space="preserve"> </w:t>
      </w:r>
      <w:r w:rsidR="00D6569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68549B">
        <w:rPr>
          <w:rFonts w:ascii="Times New Roman" w:hAnsi="Times New Roman" w:cs="Times New Roman"/>
          <w:b/>
          <w:i/>
          <w:sz w:val="24"/>
          <w:szCs w:val="24"/>
        </w:rPr>
        <w:t>редоносность лугового мотылька на с.-х. угодьях может быть только в случае подлета вредителя с сопредельных территорий.</w:t>
      </w:r>
    </w:p>
    <w:p w:rsidR="003E465E" w:rsidRDefault="003E465E" w:rsidP="005433F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465E">
        <w:rPr>
          <w:rFonts w:ascii="Times New Roman" w:hAnsi="Times New Roman"/>
          <w:b/>
          <w:i/>
          <w:sz w:val="24"/>
          <w:szCs w:val="24"/>
        </w:rPr>
        <w:lastRenderedPageBreak/>
        <w:t>К</w:t>
      </w:r>
      <w:r w:rsidR="00BC3ECB">
        <w:rPr>
          <w:rFonts w:ascii="Times New Roman" w:hAnsi="Times New Roman"/>
          <w:b/>
          <w:i/>
          <w:sz w:val="24"/>
          <w:szCs w:val="24"/>
        </w:rPr>
        <w:t xml:space="preserve">ЛОП ВРЕДНАЯ ЧЕРЕПАШКА </w:t>
      </w:r>
      <w:r w:rsidRPr="003E465E">
        <w:rPr>
          <w:rFonts w:ascii="Times New Roman" w:hAnsi="Times New Roman"/>
          <w:sz w:val="24"/>
          <w:szCs w:val="24"/>
        </w:rPr>
        <w:t>В настоящее время на посевах озимой пшеницы и озимой ржи на юге края наблюдается массовое появление жуков, их спаривание</w:t>
      </w:r>
      <w:r w:rsidR="00BC3ECB">
        <w:rPr>
          <w:rFonts w:ascii="Times New Roman" w:hAnsi="Times New Roman"/>
          <w:sz w:val="24"/>
          <w:szCs w:val="24"/>
        </w:rPr>
        <w:t>, яйцекладка. Заселено 54% обследованной площади</w:t>
      </w:r>
      <w:r w:rsidRPr="003E465E">
        <w:rPr>
          <w:rFonts w:ascii="Times New Roman" w:hAnsi="Times New Roman"/>
          <w:sz w:val="24"/>
          <w:szCs w:val="24"/>
        </w:rPr>
        <w:t xml:space="preserve"> с численностью 2,6 экз/м</w:t>
      </w:r>
      <w:r w:rsidRPr="003E465E">
        <w:rPr>
          <w:rFonts w:ascii="Times New Roman" w:hAnsi="Times New Roman"/>
          <w:sz w:val="24"/>
          <w:szCs w:val="24"/>
          <w:vertAlign w:val="superscript"/>
        </w:rPr>
        <w:t>2</w:t>
      </w:r>
      <w:r w:rsidRPr="003E465E">
        <w:rPr>
          <w:rFonts w:ascii="Times New Roman" w:hAnsi="Times New Roman"/>
          <w:sz w:val="24"/>
          <w:szCs w:val="24"/>
        </w:rPr>
        <w:t>. В Ермаковском районе на 180 га озимой ржи в ООО «Ермак» численность вредителя достигала 40 экз/м</w:t>
      </w:r>
      <w:r w:rsidRPr="003E465E">
        <w:rPr>
          <w:rFonts w:ascii="Times New Roman" w:hAnsi="Times New Roman"/>
          <w:sz w:val="24"/>
          <w:szCs w:val="24"/>
          <w:vertAlign w:val="superscript"/>
        </w:rPr>
        <w:t>2</w:t>
      </w:r>
      <w:r w:rsidRPr="003E465E">
        <w:rPr>
          <w:rFonts w:ascii="Times New Roman" w:hAnsi="Times New Roman"/>
          <w:sz w:val="24"/>
          <w:szCs w:val="24"/>
        </w:rPr>
        <w:t>, что значительно превышало экономический порог вредоносности (ЭПВ) равный 1-2 клопа/м</w:t>
      </w:r>
      <w:r w:rsidRPr="003E465E">
        <w:rPr>
          <w:rFonts w:ascii="Times New Roman" w:hAnsi="Times New Roman"/>
          <w:sz w:val="24"/>
          <w:szCs w:val="24"/>
          <w:vertAlign w:val="superscript"/>
        </w:rPr>
        <w:t>2</w:t>
      </w:r>
      <w:r w:rsidRPr="003E465E">
        <w:rPr>
          <w:rFonts w:ascii="Times New Roman" w:hAnsi="Times New Roman"/>
          <w:sz w:val="24"/>
          <w:szCs w:val="24"/>
        </w:rPr>
        <w:t>. Было дано сигнализационное сообщение, проведены защитные мероприятия на площади 40</w:t>
      </w:r>
      <w:r w:rsidR="00BC3ECB">
        <w:rPr>
          <w:rFonts w:ascii="Times New Roman" w:hAnsi="Times New Roman"/>
          <w:sz w:val="24"/>
          <w:szCs w:val="24"/>
        </w:rPr>
        <w:t>0</w:t>
      </w:r>
      <w:r w:rsidRPr="003E465E">
        <w:rPr>
          <w:rFonts w:ascii="Times New Roman" w:hAnsi="Times New Roman"/>
          <w:sz w:val="24"/>
          <w:szCs w:val="24"/>
        </w:rPr>
        <w:t xml:space="preserve"> га. </w:t>
      </w:r>
    </w:p>
    <w:p w:rsidR="005433FE" w:rsidRDefault="005433FE" w:rsidP="005433F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33FE">
        <w:rPr>
          <w:rFonts w:ascii="Times New Roman" w:hAnsi="Times New Roman"/>
          <w:b/>
          <w:sz w:val="24"/>
          <w:szCs w:val="24"/>
        </w:rPr>
        <w:t>ПРОГНОЗ: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3FE">
        <w:rPr>
          <w:rFonts w:ascii="Times New Roman" w:hAnsi="Times New Roman"/>
          <w:b/>
          <w:i/>
          <w:sz w:val="24"/>
          <w:szCs w:val="24"/>
        </w:rPr>
        <w:t>Ожидается массовая яйцекладка вредителя на посевах озимых культур, появление личинок.</w:t>
      </w:r>
    </w:p>
    <w:p w:rsidR="006C0067" w:rsidRDefault="006C0067" w:rsidP="005433F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5086"/>
      </w:tblGrid>
      <w:tr w:rsidR="006C0067" w:rsidTr="00D65697">
        <w:tc>
          <w:tcPr>
            <w:tcW w:w="5210" w:type="dxa"/>
          </w:tcPr>
          <w:p w:rsidR="006C0067" w:rsidRDefault="006C0067" w:rsidP="006C0067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1933" cy="2528479"/>
                  <wp:effectExtent l="19050" t="0" r="0" b="0"/>
                  <wp:docPr id="6" name="Рисунок 1" descr="D:\D\фото\2017\Курагинский район\Курагинский район 03.07.2017\фото курагино\IMG_20170608_132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7\Курагинский район\Курагинский район 03.07.2017\фото курагино\IMG_20170608_132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983" cy="253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6C0067" w:rsidRDefault="006C0067" w:rsidP="006C0067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7905" cy="2525486"/>
                  <wp:effectExtent l="19050" t="0" r="6645" b="0"/>
                  <wp:docPr id="7" name="Рисунок 2" descr="D:\D\фото\2017\Курагинский район\Курагинский район 03.07.2017\фото курагино\IMG_20170608_140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фото\2017\Курагинский район\Курагинский район 03.07.2017\фото курагино\IMG_20170608_140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733" cy="2531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067" w:rsidRPr="006C0067" w:rsidTr="00D65697">
        <w:tc>
          <w:tcPr>
            <w:tcW w:w="5210" w:type="dxa"/>
          </w:tcPr>
          <w:p w:rsidR="006C0067" w:rsidRPr="004D79BF" w:rsidRDefault="006C0067" w:rsidP="004D79BF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33FE">
              <w:rPr>
                <w:rFonts w:ascii="Times New Roman" w:hAnsi="Times New Roman"/>
                <w:b/>
                <w:i/>
                <w:sz w:val="20"/>
                <w:szCs w:val="20"/>
              </w:rPr>
              <w:t>Фото 2. Клоп вредная черепашка.</w:t>
            </w:r>
          </w:p>
        </w:tc>
        <w:tc>
          <w:tcPr>
            <w:tcW w:w="5211" w:type="dxa"/>
          </w:tcPr>
          <w:p w:rsidR="006C0067" w:rsidRPr="006C0067" w:rsidRDefault="006C0067" w:rsidP="004D79BF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006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Фото 3. Яйцекладка клопа вредной черепашки. </w:t>
            </w:r>
          </w:p>
        </w:tc>
      </w:tr>
    </w:tbl>
    <w:p w:rsidR="009834DA" w:rsidRDefault="009834DA" w:rsidP="00D65697">
      <w:pPr>
        <w:pStyle w:val="a8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AA66EE" w:rsidRDefault="00AA66EE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Руководитель филиала</w:t>
      </w: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ФГБУ «Россельхозцентр»</w:t>
      </w: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Красноярскому краю                                                                              А.В. Малинников</w:t>
      </w: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83B61" w:rsidSect="00D6569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35"/>
    <w:rsid w:val="00013702"/>
    <w:rsid w:val="00017289"/>
    <w:rsid w:val="000A7357"/>
    <w:rsid w:val="00106AA1"/>
    <w:rsid w:val="0024343E"/>
    <w:rsid w:val="0025736C"/>
    <w:rsid w:val="002849ED"/>
    <w:rsid w:val="00356835"/>
    <w:rsid w:val="00365F09"/>
    <w:rsid w:val="003C638F"/>
    <w:rsid w:val="003E465E"/>
    <w:rsid w:val="004179B7"/>
    <w:rsid w:val="004751A4"/>
    <w:rsid w:val="004D2905"/>
    <w:rsid w:val="004D6B37"/>
    <w:rsid w:val="004D79BF"/>
    <w:rsid w:val="00517AAB"/>
    <w:rsid w:val="0052693D"/>
    <w:rsid w:val="005433FE"/>
    <w:rsid w:val="00583B61"/>
    <w:rsid w:val="006329E0"/>
    <w:rsid w:val="00682669"/>
    <w:rsid w:val="0068549B"/>
    <w:rsid w:val="006C0067"/>
    <w:rsid w:val="006C70DC"/>
    <w:rsid w:val="00762148"/>
    <w:rsid w:val="00787606"/>
    <w:rsid w:val="00891B0D"/>
    <w:rsid w:val="00893730"/>
    <w:rsid w:val="00923DCD"/>
    <w:rsid w:val="009572D0"/>
    <w:rsid w:val="009834DA"/>
    <w:rsid w:val="00A477F9"/>
    <w:rsid w:val="00A8602F"/>
    <w:rsid w:val="00A941E0"/>
    <w:rsid w:val="00AA66EE"/>
    <w:rsid w:val="00AA7A51"/>
    <w:rsid w:val="00AB1D5D"/>
    <w:rsid w:val="00AC5E48"/>
    <w:rsid w:val="00B06223"/>
    <w:rsid w:val="00B94C26"/>
    <w:rsid w:val="00BA7604"/>
    <w:rsid w:val="00BC3ECB"/>
    <w:rsid w:val="00C23F3B"/>
    <w:rsid w:val="00C43A3A"/>
    <w:rsid w:val="00CB5098"/>
    <w:rsid w:val="00D03BC4"/>
    <w:rsid w:val="00D34364"/>
    <w:rsid w:val="00D65697"/>
    <w:rsid w:val="00DD58AC"/>
    <w:rsid w:val="00E13123"/>
    <w:rsid w:val="00E803A5"/>
    <w:rsid w:val="00EA3BA5"/>
    <w:rsid w:val="00EC4512"/>
    <w:rsid w:val="00EC4717"/>
    <w:rsid w:val="00F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C35"/>
  <w15:docId w15:val="{97829726-75FF-4A17-8025-272A0E8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rsid w:val="00FB06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B06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Вадим Лева</cp:lastModifiedBy>
  <cp:revision>2</cp:revision>
  <cp:lastPrinted>2018-06-22T02:47:00Z</cp:lastPrinted>
  <dcterms:created xsi:type="dcterms:W3CDTF">2018-06-22T03:32:00Z</dcterms:created>
  <dcterms:modified xsi:type="dcterms:W3CDTF">2018-06-22T03:32:00Z</dcterms:modified>
</cp:coreProperties>
</file>