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F5" w:rsidRDefault="004C75F5" w:rsidP="00D26D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6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Филиал ФГБУ </w:t>
      </w:r>
      <w:r w:rsidR="00D26D26" w:rsidRPr="00D26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«Россельхозцентр» по Красноярскому краю</w:t>
      </w:r>
      <w:r w:rsidR="00D26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26D26" w:rsidRPr="00D26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оказывает широкий спектр государственных и платных услуг юридическим и физическим лицам, осуществляющим деятельность в области растениеводства, в том числе:</w:t>
      </w:r>
    </w:p>
    <w:p w:rsidR="0088171C" w:rsidRDefault="0088171C" w:rsidP="00D26D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65B3" w:rsidRDefault="00FD65B3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894">
        <w:rPr>
          <w:rFonts w:ascii="Times New Roman" w:hAnsi="Times New Roman" w:cs="Times New Roman"/>
          <w:color w:val="000000"/>
          <w:sz w:val="24"/>
          <w:szCs w:val="24"/>
        </w:rPr>
        <w:t>- обследование сортовых посевов (посадок) в целях определения сортовой чистоты (типичности) и установления принадлежности к определенному сорту посредством проведения апробации (регистрации) посевов (посадок);</w:t>
      </w:r>
      <w:r w:rsidRPr="00705894">
        <w:rPr>
          <w:rFonts w:ascii="Times New Roman" w:hAnsi="Times New Roman" w:cs="Times New Roman"/>
          <w:color w:val="000000"/>
          <w:sz w:val="24"/>
          <w:szCs w:val="24"/>
        </w:rPr>
        <w:br/>
        <w:t>- отбор проб семян (посадочного материала) и их исследование в целях определения посевных (посадочных) качеств;</w:t>
      </w:r>
    </w:p>
    <w:p w:rsidR="003138CA" w:rsidRPr="00076646" w:rsidRDefault="003138CA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проведение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фитоэкспертизы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семян</w:t>
      </w:r>
      <w:r w:rsidR="00826094" w:rsidRPr="00826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094"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>и клубней на выявление видового состава возбудителей болезней и степени зараженности ими семенного материала с выдачей рекомендаций по  применению протравителей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D26D26" w:rsidRDefault="00D26D26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обследование посадок и посевов сельскохозяйственных культур с целью определения их зараженности болезнями и заселенности вредителями, в том числе с использованием ГИС-метода;</w:t>
      </w:r>
    </w:p>
    <w:p w:rsidR="00076646" w:rsidRDefault="00076646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разработка краткосрочных и долгосрочных прогнозов о периоде опасности вредителей, возбудителей болезней растений и сорняков;</w:t>
      </w:r>
    </w:p>
    <w:p w:rsidR="00D26D26" w:rsidRDefault="00D26D26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разработка комплексных систем защиты сельскохозяйственных культур, составление фитосанитарных паспортов;</w:t>
      </w:r>
    </w:p>
    <w:p w:rsidR="003138CA" w:rsidRDefault="003138CA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878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мониторинг движения семян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фитосанитарного состояния на территории Красноярского края и объемов работ по защите растений;</w:t>
      </w:r>
    </w:p>
    <w:p w:rsidR="0088171C" w:rsidRPr="00FD65B3" w:rsidRDefault="00FD65B3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05894">
        <w:rPr>
          <w:rFonts w:ascii="Times New Roman" w:hAnsi="Times New Roman" w:cs="Times New Roman"/>
          <w:color w:val="000000"/>
          <w:sz w:val="24"/>
          <w:szCs w:val="24"/>
        </w:rPr>
        <w:t>- исследование продукции растениеводства, кормов, почвы на качество и безопасность (определение остаточных количеств пестицидов, нитратов и нитритов, микотоксинов, токсических элементов);</w:t>
      </w:r>
      <w:r w:rsidRPr="00705894">
        <w:rPr>
          <w:rFonts w:ascii="Times New Roman" w:hAnsi="Times New Roman" w:cs="Times New Roman"/>
          <w:color w:val="000000"/>
          <w:sz w:val="24"/>
          <w:szCs w:val="24"/>
        </w:rPr>
        <w:br/>
        <w:t>- проведение технологических испытаний протравленных семян на качество протравливания;</w:t>
      </w:r>
      <w:r w:rsidRPr="00705894">
        <w:rPr>
          <w:rFonts w:ascii="Times New Roman" w:hAnsi="Times New Roman" w:cs="Times New Roman"/>
          <w:color w:val="000000"/>
          <w:sz w:val="24"/>
          <w:szCs w:val="24"/>
        </w:rPr>
        <w:br/>
        <w:t>- определение действующего вещества пестицидов;</w:t>
      </w:r>
      <w:r w:rsidRPr="00705894">
        <w:rPr>
          <w:rFonts w:ascii="Times New Roman" w:hAnsi="Times New Roman" w:cs="Times New Roman"/>
          <w:color w:val="000000"/>
          <w:sz w:val="24"/>
          <w:szCs w:val="24"/>
        </w:rPr>
        <w:br/>
        <w:t>- лабораторные испытания зерна и продуктов его переработки на соответствия требованиям нормативно-технической документации;</w:t>
      </w:r>
      <w:r w:rsidRPr="0070589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8171C"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 w:rsidR="0088171C"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 демонстрационных и производственных испытаний средств защиты растений, обобщение и анализ полученных при этом результатов</w:t>
      </w:r>
      <w:r w:rsidR="008817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138CA" w:rsidRPr="0088171C" w:rsidRDefault="003138CA" w:rsidP="00E2784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8817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производство </w:t>
      </w:r>
      <w:r w:rsidR="00826094"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>гуминовы</w:t>
      </w:r>
      <w:r w:rsidR="00826094">
        <w:rPr>
          <w:rFonts w:ascii="Times New Roman" w:eastAsia="Times New Roman" w:hAnsi="Times New Roman" w:cs="Times New Roman"/>
          <w:color w:val="000000"/>
          <w:sz w:val="24"/>
          <w:szCs w:val="24"/>
        </w:rPr>
        <w:t>х удобрений</w:t>
      </w:r>
      <w:r w:rsidR="0088171C" w:rsidRPr="008817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8171C" w:rsidRPr="00172CAB" w:rsidRDefault="0088171C" w:rsidP="00E27848">
      <w:pPr>
        <w:shd w:val="clear" w:color="auto" w:fill="FFFFFF"/>
        <w:spacing w:after="0" w:line="360" w:lineRule="auto"/>
        <w:ind w:right="423" w:firstLine="708"/>
        <w:rPr>
          <w:rFonts w:ascii="Arial" w:eastAsia="Times New Roman" w:hAnsi="Arial" w:cs="Arial"/>
          <w:color w:val="000000"/>
          <w:sz w:val="24"/>
          <w:szCs w:val="24"/>
        </w:rPr>
      </w:pPr>
      <w:r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Филиал и его лаборатории уполномочены на право проведения работ по сертификации семян и посадочного материала в Системе добровольной сертификации «Россельхозцентр», которая зарегистрирована в установленном порядке Федеральным </w:t>
      </w:r>
      <w:r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агентством по техническому регулированию и метрологии 07 июня 2012 г. </w:t>
      </w:r>
      <w:proofErr w:type="gramStart"/>
      <w:r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РОСС</w:t>
      </w:r>
      <w:r w:rsidRPr="008817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72C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>. В934. 04ШР01. Сертификаты соответствия, выдаваемые филиалом, признаются на всей территории РФ.</w:t>
      </w:r>
    </w:p>
    <w:p w:rsidR="00FD65B3" w:rsidRPr="00187801" w:rsidRDefault="0088171C" w:rsidP="00187801">
      <w:pPr>
        <w:shd w:val="clear" w:color="auto" w:fill="FFFFFF"/>
        <w:spacing w:after="0" w:line="360" w:lineRule="auto"/>
        <w:ind w:right="425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AB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добровольной сертификации «Россельхозцентр» проводится сертификация юридических лиц и индивидуальных предпринимателей, осуществляющих производство (выращивание), комплексную доработку (подготовку), фасовку и реализацию семян растений на соответствие требованиям к семеноводческим хозяйствам, для включения в реестр семеноводческих хозяйств Российской Федерации.</w:t>
      </w:r>
    </w:p>
    <w:sectPr w:rsidR="00FD65B3" w:rsidRPr="00187801" w:rsidSect="00B3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72CAB"/>
    <w:rsid w:val="000456BE"/>
    <w:rsid w:val="00076646"/>
    <w:rsid w:val="00172CAB"/>
    <w:rsid w:val="00187801"/>
    <w:rsid w:val="001B45DA"/>
    <w:rsid w:val="002A35E8"/>
    <w:rsid w:val="002A6975"/>
    <w:rsid w:val="003138CA"/>
    <w:rsid w:val="004C75F5"/>
    <w:rsid w:val="006D6145"/>
    <w:rsid w:val="00705894"/>
    <w:rsid w:val="00753E4D"/>
    <w:rsid w:val="00826094"/>
    <w:rsid w:val="0088171C"/>
    <w:rsid w:val="00B341E3"/>
    <w:rsid w:val="00CF7C19"/>
    <w:rsid w:val="00D26D26"/>
    <w:rsid w:val="00E27848"/>
    <w:rsid w:val="00F94BFD"/>
    <w:rsid w:val="00FC52F6"/>
    <w:rsid w:val="00FD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2CAB"/>
  </w:style>
  <w:style w:type="paragraph" w:styleId="a3">
    <w:name w:val="List Paragraph"/>
    <w:basedOn w:val="a"/>
    <w:uiPriority w:val="34"/>
    <w:qFormat/>
    <w:rsid w:val="0017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17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User</cp:lastModifiedBy>
  <cp:revision>2</cp:revision>
  <cp:lastPrinted>2017-04-25T08:58:00Z</cp:lastPrinted>
  <dcterms:created xsi:type="dcterms:W3CDTF">2017-07-28T06:21:00Z</dcterms:created>
  <dcterms:modified xsi:type="dcterms:W3CDTF">2017-07-28T06:21:00Z</dcterms:modified>
</cp:coreProperties>
</file>