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303" w:rsidRPr="00FA1AC0" w:rsidRDefault="001D6303">
      <w:r>
        <w:t>Выращива</w:t>
      </w:r>
      <w:r w:rsidR="00437C67">
        <w:t>ем овощи правильно</w:t>
      </w:r>
    </w:p>
    <w:p w:rsidR="002711C9" w:rsidRDefault="00FA1AC0">
      <w:r>
        <w:t xml:space="preserve">   </w:t>
      </w:r>
      <w:r w:rsidR="002711C9">
        <w:t xml:space="preserve">На </w:t>
      </w:r>
      <w:r w:rsidR="00A41365">
        <w:t xml:space="preserve">наших </w:t>
      </w:r>
      <w:r w:rsidR="002711C9">
        <w:t xml:space="preserve">приусадебных участках и дачах под </w:t>
      </w:r>
      <w:r w:rsidR="007302C6">
        <w:t>овощные культуры</w:t>
      </w:r>
      <w:r w:rsidR="002711C9">
        <w:t xml:space="preserve"> обычно отведены небольшие площади, поэтому для получения стабильных урожаев до начала работ необходимо продумать схему посадок с применением севооборота –</w:t>
      </w:r>
      <w:r w:rsidR="007302C6">
        <w:t xml:space="preserve"> правильного</w:t>
      </w:r>
      <w:r w:rsidR="002711C9">
        <w:t xml:space="preserve"> </w:t>
      </w:r>
      <w:r w:rsidR="007302C6">
        <w:t>чередования</w:t>
      </w:r>
      <w:r w:rsidR="002711C9">
        <w:t xml:space="preserve"> культур во времени и территории. Бессменное выращивание овощей на одном месте ведет к резкому снижению урожайности вследствие одностороннего истощения почвы и ухудшению ее фитосанитарного состояния, что приводит к поражению растений болезнями и вредителями. У </w:t>
      </w:r>
      <w:r w:rsidR="001320DA">
        <w:t xml:space="preserve">капусты, например, </w:t>
      </w:r>
      <w:r w:rsidR="002711C9">
        <w:t>это кила и бактериоз; у пасленовых – фитофтороз; у моркови – фомоз и др.</w:t>
      </w:r>
    </w:p>
    <w:p w:rsidR="00BB3144" w:rsidRDefault="00FA1AC0">
      <w:r>
        <w:t xml:space="preserve">   </w:t>
      </w:r>
      <w:r w:rsidR="002711C9">
        <w:t>Наиболее чувствительны к бессменной культуре арбуз, дыня и огурец,  наименее чувствительны – картофель, морков</w:t>
      </w:r>
      <w:r w:rsidR="001D6303">
        <w:t>ь и лук, они</w:t>
      </w:r>
      <w:r w:rsidR="002711C9">
        <w:t xml:space="preserve"> при соответствующем ух</w:t>
      </w:r>
      <w:r w:rsidR="001D6303">
        <w:t>оде, на почвах</w:t>
      </w:r>
      <w:r w:rsidR="007302C6">
        <w:t>,</w:t>
      </w:r>
      <w:r w:rsidR="001D6303">
        <w:t xml:space="preserve"> не зараженных возбудителями болезней и вредителями, могут выдерживать бессменное выращивание</w:t>
      </w:r>
      <w:r w:rsidR="007302C6">
        <w:t xml:space="preserve"> </w:t>
      </w:r>
      <w:r w:rsidR="001D6303">
        <w:t>довольно длительное время.</w:t>
      </w:r>
    </w:p>
    <w:p w:rsidR="001D6303" w:rsidRDefault="00FA1AC0">
      <w:r>
        <w:t xml:space="preserve">   </w:t>
      </w:r>
      <w:r w:rsidR="001D6303">
        <w:t>При выборе места посадки каждой культуры нужно учитывать предшествующую культуру и не высаживать на одном и том же месте в первую очередь растения одного семейства, как</w:t>
      </w:r>
      <w:r w:rsidR="001320DA">
        <w:t xml:space="preserve">, </w:t>
      </w:r>
      <w:r w:rsidR="001D6303">
        <w:t>например</w:t>
      </w:r>
      <w:r w:rsidR="001320DA">
        <w:t>,</w:t>
      </w:r>
      <w:r w:rsidR="001D6303">
        <w:t xml:space="preserve"> картофель-томаты- баклажан, т.к. в этом случае происходит накопление в почве вредоносных организмов</w:t>
      </w:r>
      <w:r w:rsidR="007302C6">
        <w:t xml:space="preserve"> для данных растений</w:t>
      </w:r>
      <w:r w:rsidR="001D6303">
        <w:t xml:space="preserve"> и вынос из почв</w:t>
      </w:r>
      <w:r w:rsidR="00437C67">
        <w:t>ы</w:t>
      </w:r>
      <w:r w:rsidR="001D6303">
        <w:t xml:space="preserve"> необходимых элементов питания.</w:t>
      </w:r>
    </w:p>
    <w:p w:rsidR="00D17BB8" w:rsidRDefault="00A41365">
      <w:r>
        <w:t xml:space="preserve">Восполнить недостаток элементов питания можно внесением минеральных и органических  удобрений. </w:t>
      </w:r>
      <w:r w:rsidR="001D6303">
        <w:t xml:space="preserve">При </w:t>
      </w:r>
      <w:r>
        <w:t xml:space="preserve">этом </w:t>
      </w:r>
      <w:r w:rsidR="001D6303">
        <w:t xml:space="preserve"> необходимо понимать значение каждог</w:t>
      </w:r>
      <w:r w:rsidR="00D17BB8">
        <w:t xml:space="preserve">о элемента: </w:t>
      </w:r>
    </w:p>
    <w:p w:rsidR="00D17BB8" w:rsidRDefault="001320DA">
      <w:r>
        <w:t>- А</w:t>
      </w:r>
      <w:r w:rsidR="00D17BB8">
        <w:t xml:space="preserve">зот способствует росту стеблей, листьев, поэтому он особенно необходим листовым культурам, избыток азота приводит к чрезмерному нарастанию вегетативной массы и более позднему поступлению урожая. </w:t>
      </w:r>
    </w:p>
    <w:p w:rsidR="001D6303" w:rsidRDefault="001320DA">
      <w:r>
        <w:t xml:space="preserve">- </w:t>
      </w:r>
      <w:r w:rsidR="00D17BB8">
        <w:t>Фосфор необходим в начале вегетации</w:t>
      </w:r>
      <w:r w:rsidR="00A41365">
        <w:t>,</w:t>
      </w:r>
      <w:r w:rsidR="00D17BB8">
        <w:t xml:space="preserve"> для усиления роста</w:t>
      </w:r>
      <w:r w:rsidR="00A41365">
        <w:t>,</w:t>
      </w:r>
      <w:r w:rsidR="00D17BB8">
        <w:t xml:space="preserve"> и во второй период </w:t>
      </w:r>
      <w:r w:rsidR="00A41365">
        <w:t xml:space="preserve">- </w:t>
      </w:r>
      <w:r w:rsidR="00D17BB8">
        <w:t>для закладки и роста плодов и семян, корнеплодов. Особенно отзывчивы на фосфор томат, баклажан, арбуз, дыня.</w:t>
      </w:r>
    </w:p>
    <w:p w:rsidR="00D17BB8" w:rsidRDefault="001320DA">
      <w:r>
        <w:t xml:space="preserve">- </w:t>
      </w:r>
      <w:r w:rsidR="00D17BB8">
        <w:t>Калий повышает прочность стеблей, повышает устойчивость к болезням, ускоряет созревание семян.</w:t>
      </w:r>
    </w:p>
    <w:p w:rsidR="00A41365" w:rsidRDefault="00A41365">
      <w:r>
        <w:t>При внесении удобрений необходимо строгое соблюдение указанных норм, сроков и способов внесения, во избежание накопления</w:t>
      </w:r>
      <w:r w:rsidR="001B51F4">
        <w:t xml:space="preserve"> вредных соединений в овощах. Неправильное смешивание разных видов </w:t>
      </w:r>
      <w:r w:rsidR="00437C67">
        <w:t xml:space="preserve">минеральных </w:t>
      </w:r>
      <w:r w:rsidR="001B51F4">
        <w:t>удобрений может привести к потере ценных качеств удобрений, их структуры.</w:t>
      </w:r>
    </w:p>
    <w:p w:rsidR="001B51F4" w:rsidRPr="00437C67" w:rsidRDefault="001B51F4">
      <w:r>
        <w:t>Так</w:t>
      </w:r>
      <w:r w:rsidR="00437C67">
        <w:t>,</w:t>
      </w:r>
      <w:r>
        <w:t xml:space="preserve"> порошковидный суперфосфат при смешивании с мочевиной может образовать липкую массу, а аммиачные формы азотных удобрений нельзя смешивать со щелочными, т.к. при этом теряется часть азота.</w:t>
      </w:r>
    </w:p>
    <w:p w:rsidR="007302C6" w:rsidRDefault="00D17BB8">
      <w:r>
        <w:t>По выносу из почвы основных</w:t>
      </w:r>
      <w:r w:rsidR="00DB5FE7">
        <w:t xml:space="preserve"> элементов минерального питания  лидерами являются среднепоздние и поздние сорта капусты, морковь, свекла и картофель. Далее идут томат, лук, еще меньше потребляют салаты, огурец, редис. Примерные схемы севооборота  будут выглядеть так: </w:t>
      </w:r>
    </w:p>
    <w:p w:rsidR="00D17BB8" w:rsidRDefault="00C72D2F">
      <w:r>
        <w:t>1</w:t>
      </w:r>
      <w:r w:rsidR="007B65D0">
        <w:t xml:space="preserve">. </w:t>
      </w:r>
      <w:r w:rsidR="00DB5FE7">
        <w:t>огу</w:t>
      </w:r>
      <w:r>
        <w:t>рец(лук)-капуста-</w:t>
      </w:r>
      <w:r w:rsidR="00437C67">
        <w:t xml:space="preserve"> </w:t>
      </w:r>
      <w:r>
        <w:t>корнеплодные</w:t>
      </w:r>
      <w:r w:rsidR="00437C67">
        <w:t xml:space="preserve"> </w:t>
      </w:r>
      <w:r>
        <w:t>-картофель-</w:t>
      </w:r>
      <w:r w:rsidR="00437C67">
        <w:t xml:space="preserve"> </w:t>
      </w:r>
      <w:r>
        <w:t>зеленные культуры</w:t>
      </w:r>
    </w:p>
    <w:p w:rsidR="007B65D0" w:rsidRDefault="007B65D0">
      <w:r>
        <w:t>2.капуста – огурец</w:t>
      </w:r>
      <w:r w:rsidR="007302C6">
        <w:t xml:space="preserve"> (томат)</w:t>
      </w:r>
      <w:r>
        <w:t xml:space="preserve"> - </w:t>
      </w:r>
      <w:r w:rsidR="007302C6" w:rsidRPr="007302C6">
        <w:t xml:space="preserve"> </w:t>
      </w:r>
      <w:r w:rsidR="007302C6">
        <w:t>зелень – картофель – корнеплоды.</w:t>
      </w:r>
    </w:p>
    <w:p w:rsidR="007302C6" w:rsidRDefault="007302C6">
      <w:r>
        <w:lastRenderedPageBreak/>
        <w:t>Условия, оптимальные для роста и развития овощных растений обеспечивают путем правильного подбора участков и культур, выращиваемых на них, правильн</w:t>
      </w:r>
      <w:r w:rsidR="00A41365">
        <w:t xml:space="preserve">ой обработки почвы, норм полива, </w:t>
      </w:r>
      <w:r>
        <w:t>а главное – применением системы удобрения с учетом почвенного плодородия и биологических особенностей растений.</w:t>
      </w:r>
    </w:p>
    <w:p w:rsidR="00FA1AC0" w:rsidRPr="007302C6" w:rsidRDefault="001320DA">
      <w:r>
        <w:t xml:space="preserve">Рекомендации подготовила </w:t>
      </w:r>
      <w:r w:rsidR="00FA1AC0">
        <w:t>Рахманова Т.А.</w:t>
      </w:r>
      <w:r>
        <w:t xml:space="preserve">, </w:t>
      </w:r>
      <w:r w:rsidR="00FA1AC0">
        <w:t>начальник Рыбинского отдела</w:t>
      </w:r>
      <w:r w:rsidR="005E292E">
        <w:t xml:space="preserve"> филиала ФГБУ «Россельхозцентр» по Красноярскому краю</w:t>
      </w:r>
      <w:bookmarkStart w:id="0" w:name="_GoBack"/>
      <w:bookmarkEnd w:id="0"/>
    </w:p>
    <w:sectPr w:rsidR="00FA1AC0" w:rsidRPr="007302C6" w:rsidSect="00BB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1C9"/>
    <w:rsid w:val="001320DA"/>
    <w:rsid w:val="001B51F4"/>
    <w:rsid w:val="001D6303"/>
    <w:rsid w:val="00203B6A"/>
    <w:rsid w:val="002711C9"/>
    <w:rsid w:val="00437C67"/>
    <w:rsid w:val="005E292E"/>
    <w:rsid w:val="007302C6"/>
    <w:rsid w:val="007B65D0"/>
    <w:rsid w:val="00A2137C"/>
    <w:rsid w:val="00A41365"/>
    <w:rsid w:val="00BB3144"/>
    <w:rsid w:val="00C72D2F"/>
    <w:rsid w:val="00D17BB8"/>
    <w:rsid w:val="00DB5FE7"/>
    <w:rsid w:val="00DD2EE8"/>
    <w:rsid w:val="00F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51962"/>
  <w15:docId w15:val="{DAC04F8F-707C-41B2-A661-942C1681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Малинникова Александра Алексеевна</cp:lastModifiedBy>
  <cp:revision>8</cp:revision>
  <dcterms:created xsi:type="dcterms:W3CDTF">2025-01-31T05:29:00Z</dcterms:created>
  <dcterms:modified xsi:type="dcterms:W3CDTF">2025-03-24T09:05:00Z</dcterms:modified>
</cp:coreProperties>
</file>