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Обмен опытом между филиалами </w:t>
      </w:r>
      <w:r>
        <w:rPr>
          <w:rFonts w:ascii="Times New Roman" w:hAnsi="Times New Roman"/>
          <w:b w:val="1"/>
          <w:sz w:val="28"/>
        </w:rPr>
        <w:t>по</w:t>
      </w:r>
      <w:r>
        <w:rPr>
          <w:rFonts w:ascii="Times New Roman" w:hAnsi="Times New Roman"/>
          <w:b w:val="1"/>
          <w:sz w:val="28"/>
        </w:rPr>
        <w:t xml:space="preserve"> вопроса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 аккредитации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1"/>
        <w:tblpPr w:bottomFromText="0" w:horzAnchor="text" w:leftFromText="180" w:rightFromText="180" w:tblpXSpec="left" w:tblpY="1" w:topFromText="0" w:vertAnchor="text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077"/>
      </w:tblGrid>
      <w:tr>
        <w:tc>
          <w:tcPr>
            <w:tcW w:type="dxa" w:w="40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714625" cy="30649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11441" l="0" r="4405" t="7600"/>
                          <a:stretch/>
                        </pic:blipFill>
                        <pic:spPr>
                          <a:xfrm flipH="false" flipV="false" rot="0">
                            <a:ext cx="2714625" cy="3064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40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Фото 1. Встреча со специалистами межрайонной лаборатории 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г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. Черепаново</w:t>
            </w:r>
          </w:p>
        </w:tc>
      </w:tr>
    </w:tbl>
    <w:p w14:paraId="0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Специалисты Красноярского филиала </w:t>
      </w:r>
      <w:r>
        <w:rPr>
          <w:rFonts w:ascii="Times New Roman" w:hAnsi="Times New Roman"/>
          <w:sz w:val="28"/>
        </w:rPr>
        <w:t xml:space="preserve">ФГБУ «Россельхозцентр»: </w:t>
      </w:r>
      <w:r>
        <w:rPr>
          <w:rFonts w:ascii="Times New Roman" w:hAnsi="Times New Roman"/>
          <w:sz w:val="28"/>
        </w:rPr>
        <w:t xml:space="preserve">заместитель руководителя </w:t>
      </w:r>
      <w:r>
        <w:rPr>
          <w:rFonts w:ascii="Times New Roman" w:hAnsi="Times New Roman"/>
          <w:sz w:val="28"/>
        </w:rPr>
        <w:t xml:space="preserve">Васильева Елена Владимировна, и </w:t>
      </w:r>
      <w:r>
        <w:rPr>
          <w:rFonts w:ascii="Times New Roman" w:hAnsi="Times New Roman"/>
          <w:sz w:val="28"/>
        </w:rPr>
        <w:t>ведущий агроном испытательной лаборатории</w:t>
      </w:r>
      <w:r>
        <w:rPr>
          <w:rFonts w:ascii="Times New Roman" w:hAnsi="Times New Roman"/>
          <w:sz w:val="28"/>
        </w:rPr>
        <w:t xml:space="preserve"> Нестерова Светлана Петровна </w:t>
      </w:r>
      <w:r>
        <w:rPr>
          <w:rFonts w:ascii="Times New Roman" w:hAnsi="Times New Roman"/>
          <w:sz w:val="28"/>
        </w:rPr>
        <w:t xml:space="preserve">посетили испытательные лаборатории </w:t>
      </w:r>
      <w:r>
        <w:rPr>
          <w:rFonts w:ascii="Times New Roman" w:hAnsi="Times New Roman"/>
          <w:sz w:val="28"/>
        </w:rPr>
        <w:t xml:space="preserve">филиала ФГБУ "Россельхозцентр" по </w:t>
      </w:r>
      <w:r>
        <w:rPr>
          <w:rFonts w:ascii="Times New Roman" w:hAnsi="Times New Roman"/>
          <w:sz w:val="28"/>
        </w:rPr>
        <w:t>Новосибирско</w:t>
      </w:r>
      <w:r>
        <w:rPr>
          <w:rFonts w:ascii="Times New Roman" w:hAnsi="Times New Roman"/>
          <w:sz w:val="28"/>
        </w:rPr>
        <w:t>й области</w:t>
      </w:r>
      <w:r>
        <w:rPr>
          <w:rFonts w:ascii="Times New Roman" w:hAnsi="Times New Roman"/>
          <w:sz w:val="28"/>
        </w:rPr>
        <w:t xml:space="preserve"> с целью решения некоторых вопросов, связанных с аккредитацией межрайонных испытательных лабораторий</w:t>
      </w:r>
      <w:r>
        <w:rPr>
          <w:rFonts w:ascii="Times New Roman" w:hAnsi="Times New Roman"/>
          <w:sz w:val="28"/>
        </w:rPr>
        <w:t xml:space="preserve">. </w:t>
      </w:r>
    </w:p>
    <w:tbl>
      <w:tblPr>
        <w:tblStyle w:val="Style_1"/>
        <w:tblpPr w:bottomFromText="0" w:horzAnchor="margin" w:leftFromText="180" w:rightFromText="180" w:tblpXSpec="right" w:tblpY="2463" w:topFromText="0" w:vertAnchor="text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503"/>
      </w:tblGrid>
      <w:tr>
        <w:tc>
          <w:tcPr>
            <w:tcW w:type="dxa" w:w="45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76525" cy="267652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76525" cy="2676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45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7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Фото 2. С.П. Нестеров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а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(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слева)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 и заведующая МИЛ О.В. Петрова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(справа)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 рассматривают документированные процедуры.</w:t>
            </w:r>
          </w:p>
        </w:tc>
      </w:tr>
    </w:tbl>
    <w:p w14:paraId="08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Красноярском филиале в настоящее время аккредитованы испытательная лаборатория, в область аккредитации которой включено 148 методик,</w:t>
      </w:r>
      <w:r>
        <w:rPr>
          <w:rFonts w:ascii="Times New Roman" w:hAnsi="Times New Roman"/>
          <w:sz w:val="28"/>
        </w:rPr>
        <w:t xml:space="preserve"> и орган инспекции, в област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которого входит оценка </w:t>
      </w:r>
      <w:r>
        <w:rPr>
          <w:rFonts w:ascii="Times New Roman" w:hAnsi="Times New Roman"/>
          <w:sz w:val="28"/>
        </w:rPr>
        <w:t xml:space="preserve">сортовых и </w:t>
      </w:r>
      <w:r>
        <w:rPr>
          <w:rFonts w:ascii="Times New Roman" w:hAnsi="Times New Roman"/>
          <w:sz w:val="28"/>
        </w:rPr>
        <w:t>посевных качеств семян зерновых, зернобобовых, овощных, кормовых культур</w:t>
      </w:r>
      <w:r>
        <w:rPr>
          <w:rFonts w:ascii="Times New Roman" w:hAnsi="Times New Roman"/>
          <w:sz w:val="28"/>
        </w:rPr>
        <w:t xml:space="preserve"> и картофеля, а также наличие или отсутствие ГМО в семенах и посевах сельскохозяйственных культур.</w:t>
      </w:r>
    </w:p>
    <w:p w14:paraId="09000000">
      <w:pPr>
        <w:pStyle w:val="Style_2"/>
        <w:widowControl w:val="1"/>
        <w:spacing w:after="0" w:before="0" w:line="27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Однако этого не достаточно, чтобы обеспечить проверку семян </w:t>
      </w:r>
      <w:r>
        <w:rPr>
          <w:sz w:val="28"/>
        </w:rPr>
        <w:t xml:space="preserve">в полном объеме </w:t>
      </w:r>
      <w:r>
        <w:rPr>
          <w:sz w:val="28"/>
        </w:rPr>
        <w:t>в лабораториях, аккредитованных в системе национальной аккредитации, как того требует закон «О семеноводстве» №</w:t>
      </w:r>
      <w:r>
        <w:rPr>
          <w:sz w:val="28"/>
        </w:rPr>
        <w:t xml:space="preserve"> </w:t>
      </w:r>
      <w:r>
        <w:rPr>
          <w:sz w:val="28"/>
        </w:rPr>
        <w:t xml:space="preserve">454-ФЗ. </w:t>
      </w:r>
      <w:r>
        <w:rPr>
          <w:sz w:val="28"/>
        </w:rPr>
        <w:t>Федеральным законом от 28.12.2025г</w:t>
      </w:r>
      <w:r>
        <w:rPr>
          <w:sz w:val="28"/>
        </w:rPr>
        <w:t xml:space="preserve"> №</w:t>
      </w:r>
      <w:r>
        <w:rPr>
          <w:sz w:val="28"/>
        </w:rPr>
        <w:t xml:space="preserve">  494-ФЗ «</w:t>
      </w:r>
      <w:r>
        <w:rPr>
          <w:sz w:val="28"/>
        </w:rPr>
        <w:t xml:space="preserve">О внесении изменения в статью 31 Федерального закона «О семеноводстве» </w:t>
      </w:r>
      <w:r>
        <w:rPr>
          <w:sz w:val="28"/>
        </w:rPr>
        <w:t>продлен период аккредитации испытательных лабораторий и органов инспекции</w:t>
      </w:r>
      <w:r>
        <w:rPr>
          <w:sz w:val="28"/>
        </w:rPr>
        <w:t xml:space="preserve"> бюджетных учреждений до 01.03.2030.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>Красноярский филиал</w:t>
      </w:r>
      <w:r>
        <w:rPr>
          <w:sz w:val="28"/>
        </w:rPr>
        <w:t xml:space="preserve"> решил</w:t>
      </w:r>
      <w:r>
        <w:rPr>
          <w:sz w:val="28"/>
        </w:rPr>
        <w:t xml:space="preserve"> использ</w:t>
      </w:r>
      <w:r>
        <w:rPr>
          <w:sz w:val="28"/>
        </w:rPr>
        <w:t>ова</w:t>
      </w:r>
      <w:r>
        <w:rPr>
          <w:sz w:val="28"/>
        </w:rPr>
        <w:t>т</w:t>
      </w:r>
      <w:r>
        <w:rPr>
          <w:sz w:val="28"/>
        </w:rPr>
        <w:t>ь</w:t>
      </w:r>
      <w:r>
        <w:rPr>
          <w:sz w:val="28"/>
        </w:rPr>
        <w:t xml:space="preserve"> предоставленную возможность </w:t>
      </w:r>
      <w:r>
        <w:rPr>
          <w:sz w:val="28"/>
        </w:rPr>
        <w:t xml:space="preserve">и </w:t>
      </w:r>
      <w:r>
        <w:rPr>
          <w:sz w:val="28"/>
        </w:rPr>
        <w:t>аккредитовать</w:t>
      </w:r>
      <w:r>
        <w:rPr>
          <w:sz w:val="28"/>
        </w:rPr>
        <w:t xml:space="preserve"> дополнительно три межрайонных испытательных лаборатории</w:t>
      </w:r>
      <w:r>
        <w:rPr>
          <w:sz w:val="28"/>
        </w:rPr>
        <w:t xml:space="preserve"> в 2026 году</w:t>
      </w:r>
      <w:r>
        <w:rPr>
          <w:sz w:val="28"/>
        </w:rPr>
        <w:t>.</w:t>
      </w: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В Новосибирском филиале уже есть опыт по аккредитации межрайонных лабораторий. </w:t>
      </w:r>
      <w:r>
        <w:rPr>
          <w:rFonts w:ascii="Times New Roman" w:hAnsi="Times New Roman"/>
          <w:sz w:val="28"/>
        </w:rPr>
        <w:t xml:space="preserve">И этим опытом </w:t>
      </w:r>
      <w:r>
        <w:rPr>
          <w:rFonts w:ascii="Times New Roman" w:hAnsi="Times New Roman"/>
          <w:sz w:val="28"/>
        </w:rPr>
        <w:t>коллеги</w:t>
      </w:r>
      <w:r>
        <w:rPr>
          <w:rFonts w:ascii="Times New Roman" w:hAnsi="Times New Roman"/>
          <w:sz w:val="28"/>
        </w:rPr>
        <w:t xml:space="preserve"> согласились поделиться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пециалисты Красноярского филиала посетили межрайонную испытательную лабораторию в городе Черепаново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испытательную лабораторию в поселке </w:t>
      </w:r>
      <w:r>
        <w:rPr>
          <w:rFonts w:ascii="Times New Roman" w:hAnsi="Times New Roman"/>
          <w:sz w:val="28"/>
        </w:rPr>
        <w:t>Кра</w:t>
      </w:r>
      <w:r>
        <w:rPr>
          <w:rFonts w:ascii="Times New Roman" w:hAnsi="Times New Roman"/>
          <w:sz w:val="28"/>
        </w:rPr>
        <w:t>снообск</w:t>
      </w:r>
      <w:r>
        <w:rPr>
          <w:rFonts w:ascii="Times New Roman" w:hAnsi="Times New Roman"/>
          <w:sz w:val="28"/>
        </w:rPr>
        <w:t>, где активно обсуждали с новосибирскими коллегами</w:t>
      </w:r>
      <w:r>
        <w:rPr>
          <w:rFonts w:ascii="Times New Roman" w:hAnsi="Times New Roman"/>
          <w:sz w:val="28"/>
        </w:rPr>
        <w:t xml:space="preserve"> вопросы аккредитации, организационные моменты, соблюдение критериев аккредитации, штатное</w:t>
      </w:r>
      <w:r>
        <w:rPr>
          <w:rFonts w:ascii="Times New Roman" w:hAnsi="Times New Roman"/>
          <w:sz w:val="28"/>
        </w:rPr>
        <w:t xml:space="preserve"> расписание, лабораторное оборудование и многое другое. Такое взаимодействие непременно поможет в дальнейшей работе по аккредитации межрайонных лабораторий, позволит более грамотно подойти к решению некоторых рабочих вопросов. </w:t>
      </w: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7086"/>
      </w:tblGrid>
      <w:tr>
        <w:tc>
          <w:tcPr>
            <w:tcW w:type="dxa" w:w="70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B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4333875" cy="3250407"/>
                  <wp:effectExtent b="0" l="0" r="0" t="0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6" name="Picture 6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4333875" cy="325040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70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C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Фото 3. Е.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О. 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Зенкова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, заместитель руководителя (по центру) знакомит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красноярских коллег с работой ИЛ в п. 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Краснообск</w:t>
            </w:r>
          </w:p>
        </w:tc>
      </w:tr>
    </w:tbl>
    <w:p w14:paraId="0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Выражаем благодарность коллективу филиала ФГБУ "Россельхозцентр" по </w:t>
      </w:r>
      <w:r>
        <w:rPr>
          <w:rFonts w:ascii="Times New Roman" w:hAnsi="Times New Roman"/>
          <w:sz w:val="28"/>
        </w:rPr>
        <w:t>Новосибирско</w:t>
      </w:r>
      <w:r>
        <w:rPr>
          <w:rFonts w:ascii="Times New Roman" w:hAnsi="Times New Roman"/>
          <w:sz w:val="28"/>
        </w:rPr>
        <w:t>й области за теплый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радушный прием!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media/1.jpeg" Type="http://schemas.openxmlformats.org/officeDocument/2006/relationships/imag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2026-02-06T15:08:00Z</dcterms:created>
  <dcterms:modified xsi:type="dcterms:W3CDTF">2026-02-09T13:22:00Z</dcterms:modified>
</cp:coreProperties>
</file>