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AFE51" w14:textId="77777777" w:rsidR="00A8179E" w:rsidRPr="009C3EFC" w:rsidRDefault="009C3EFC" w:rsidP="00A8179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C3EFC">
        <w:rPr>
          <w:rFonts w:ascii="Times New Roman" w:eastAsia="Times New Roman" w:hAnsi="Times New Roman" w:cs="Times New Roman"/>
          <w:b/>
          <w:color w:val="2F393E"/>
          <w:kern w:val="36"/>
          <w:sz w:val="27"/>
          <w:szCs w:val="27"/>
        </w:rPr>
        <w:t>Применение минеральных удобрений - залог урожайности и качества зерна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</w:tblGrid>
      <w:tr w:rsidR="00382967" w14:paraId="3030E20F" w14:textId="77777777" w:rsidTr="007339C6">
        <w:trPr>
          <w:trHeight w:val="3755"/>
        </w:trPr>
        <w:tc>
          <w:tcPr>
            <w:tcW w:w="3794" w:type="dxa"/>
          </w:tcPr>
          <w:p w14:paraId="22EB1928" w14:textId="77777777" w:rsidR="00382967" w:rsidRDefault="007339C6" w:rsidP="00591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0BF721" wp14:editId="051472E6">
                  <wp:extent cx="2241955" cy="2989211"/>
                  <wp:effectExtent l="19050" t="0" r="5945" b="0"/>
                  <wp:docPr id="1" name="Рисунок 1" descr="C:\Users\Курбангулова ОА\Desktop\AirBrush_20220620152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рбангулова ОА\Desktop\AirBrush_20220620152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955" cy="2989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967" w14:paraId="34D699F9" w14:textId="77777777" w:rsidTr="007339C6">
        <w:trPr>
          <w:trHeight w:val="284"/>
        </w:trPr>
        <w:tc>
          <w:tcPr>
            <w:tcW w:w="3794" w:type="dxa"/>
          </w:tcPr>
          <w:p w14:paraId="5E5D1AB6" w14:textId="77777777" w:rsidR="00382967" w:rsidRPr="00BB1310" w:rsidRDefault="00BB1310" w:rsidP="001052A6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B13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1.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1052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Главный агроном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филиала ФГБУ "Россельхозцентр" по Красноярскому краю</w:t>
            </w:r>
            <w:r w:rsidR="001052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О.А. Курбангулова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проводит листовую диагностику</w:t>
            </w:r>
          </w:p>
        </w:tc>
      </w:tr>
    </w:tbl>
    <w:p w14:paraId="27DDC7D7" w14:textId="79A9352B" w:rsidR="002D6E85" w:rsidRPr="006A524C" w:rsidRDefault="00F41F1E" w:rsidP="00D059B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24C">
        <w:rPr>
          <w:rFonts w:ascii="Times New Roman" w:hAnsi="Times New Roman" w:cs="Times New Roman"/>
          <w:sz w:val="28"/>
          <w:szCs w:val="28"/>
        </w:rPr>
        <w:t xml:space="preserve">Специалисты филиала ФГБУ "Россельхозцентр" по Красноярскому краю уже на протяжении четырёх лет помогают сельхозтоваропроизводителям </w:t>
      </w:r>
      <w:r w:rsidR="00D059B6" w:rsidRPr="006A524C">
        <w:rPr>
          <w:rFonts w:ascii="Times New Roman" w:hAnsi="Times New Roman" w:cs="Times New Roman"/>
          <w:sz w:val="28"/>
          <w:szCs w:val="28"/>
        </w:rPr>
        <w:t>определ</w:t>
      </w:r>
      <w:r w:rsidR="002351D8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D059B6" w:rsidRPr="006A524C">
        <w:rPr>
          <w:rFonts w:ascii="Times New Roman" w:hAnsi="Times New Roman" w:cs="Times New Roman"/>
          <w:sz w:val="28"/>
          <w:szCs w:val="28"/>
        </w:rPr>
        <w:t>ть</w:t>
      </w:r>
      <w:r w:rsidRPr="006A524C">
        <w:rPr>
          <w:rFonts w:ascii="Times New Roman" w:hAnsi="Times New Roman" w:cs="Times New Roman"/>
          <w:sz w:val="28"/>
          <w:szCs w:val="28"/>
        </w:rPr>
        <w:t xml:space="preserve"> потребность растений в макро- и микроэлементах с использованием</w:t>
      </w:r>
      <w:r w:rsidR="00D059B6" w:rsidRPr="006A524C">
        <w:rPr>
          <w:rFonts w:ascii="Times New Roman" w:hAnsi="Times New Roman" w:cs="Times New Roman"/>
          <w:sz w:val="28"/>
          <w:szCs w:val="28"/>
        </w:rPr>
        <w:t xml:space="preserve"> </w:t>
      </w:r>
      <w:r w:rsidRPr="006A524C">
        <w:rPr>
          <w:rFonts w:ascii="Times New Roman" w:hAnsi="Times New Roman" w:cs="Times New Roman"/>
          <w:sz w:val="28"/>
          <w:szCs w:val="28"/>
        </w:rPr>
        <w:t>функциональной экспресс-лаборатории «</w:t>
      </w:r>
      <w:proofErr w:type="spellStart"/>
      <w:r w:rsidRPr="006A524C">
        <w:rPr>
          <w:rFonts w:ascii="Times New Roman" w:hAnsi="Times New Roman" w:cs="Times New Roman"/>
          <w:sz w:val="28"/>
          <w:szCs w:val="28"/>
        </w:rPr>
        <w:t>Аквадонис</w:t>
      </w:r>
      <w:proofErr w:type="spellEnd"/>
      <w:r w:rsidRPr="001E58B2">
        <w:rPr>
          <w:rFonts w:ascii="Times New Roman" w:hAnsi="Times New Roman" w:cs="Times New Roman"/>
          <w:sz w:val="28"/>
          <w:szCs w:val="28"/>
        </w:rPr>
        <w:t xml:space="preserve">», </w:t>
      </w:r>
      <w:r w:rsidR="001727D8" w:rsidRPr="001E58B2">
        <w:rPr>
          <w:rFonts w:ascii="Times New Roman" w:hAnsi="Times New Roman" w:cs="Times New Roman"/>
          <w:sz w:val="28"/>
          <w:szCs w:val="28"/>
        </w:rPr>
        <w:t>интерес, к которой растет среди сельхозтоваропроизводителей края</w:t>
      </w:r>
      <w:r w:rsidRPr="001E58B2">
        <w:rPr>
          <w:rFonts w:ascii="Times New Roman" w:hAnsi="Times New Roman" w:cs="Times New Roman"/>
          <w:sz w:val="28"/>
          <w:szCs w:val="28"/>
        </w:rPr>
        <w:t>.</w:t>
      </w:r>
      <w:r w:rsidR="00D059B6" w:rsidRPr="006A524C">
        <w:rPr>
          <w:rFonts w:ascii="Times New Roman" w:hAnsi="Times New Roman" w:cs="Times New Roman"/>
          <w:sz w:val="28"/>
          <w:szCs w:val="28"/>
        </w:rPr>
        <w:t xml:space="preserve"> Ведь с</w:t>
      </w:r>
      <w:r w:rsidR="00342B32" w:rsidRPr="006A524C">
        <w:rPr>
          <w:rFonts w:ascii="Times New Roman" w:hAnsi="Times New Roman" w:cs="Times New Roman"/>
          <w:sz w:val="28"/>
          <w:szCs w:val="28"/>
        </w:rPr>
        <w:t>воевременная подкормка важна</w:t>
      </w:r>
      <w:r w:rsidR="001E3A2C" w:rsidRPr="006A524C">
        <w:rPr>
          <w:rFonts w:ascii="Times New Roman" w:hAnsi="Times New Roman" w:cs="Times New Roman"/>
          <w:sz w:val="28"/>
          <w:szCs w:val="28"/>
        </w:rPr>
        <w:t xml:space="preserve"> для роста и развития всех сельскохозяйственных культур. Запас минеральных веществ в почве бывает </w:t>
      </w:r>
      <w:r w:rsidR="001727D8">
        <w:rPr>
          <w:rFonts w:ascii="Times New Roman" w:hAnsi="Times New Roman" w:cs="Times New Roman"/>
          <w:sz w:val="28"/>
          <w:szCs w:val="28"/>
        </w:rPr>
        <w:t>не</w:t>
      </w:r>
      <w:r w:rsidR="001E3A2C" w:rsidRPr="006A524C">
        <w:rPr>
          <w:rFonts w:ascii="Times New Roman" w:hAnsi="Times New Roman" w:cs="Times New Roman"/>
          <w:sz w:val="28"/>
          <w:szCs w:val="28"/>
        </w:rPr>
        <w:t>достаточным,</w:t>
      </w:r>
      <w:r w:rsidR="00342B32" w:rsidRPr="006A524C">
        <w:rPr>
          <w:rFonts w:ascii="Times New Roman" w:hAnsi="Times New Roman" w:cs="Times New Roman"/>
          <w:sz w:val="28"/>
          <w:szCs w:val="28"/>
        </w:rPr>
        <w:t xml:space="preserve"> и внесение необходимых </w:t>
      </w:r>
      <w:r w:rsidR="001E3A2C" w:rsidRPr="006A524C">
        <w:rPr>
          <w:rFonts w:ascii="Times New Roman" w:hAnsi="Times New Roman" w:cs="Times New Roman"/>
          <w:sz w:val="28"/>
          <w:szCs w:val="28"/>
        </w:rPr>
        <w:t xml:space="preserve">удобрений поможет восполнить дефицит важных элементов </w:t>
      </w:r>
      <w:r w:rsidR="001727D8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1E3A2C" w:rsidRPr="006A524C">
        <w:rPr>
          <w:rFonts w:ascii="Times New Roman" w:hAnsi="Times New Roman" w:cs="Times New Roman"/>
          <w:sz w:val="28"/>
          <w:szCs w:val="28"/>
        </w:rPr>
        <w:t>для роста, развития, цветения и плодоношения</w:t>
      </w:r>
      <w:r w:rsidR="001727D8">
        <w:rPr>
          <w:rFonts w:ascii="Times New Roman" w:hAnsi="Times New Roman" w:cs="Times New Roman"/>
          <w:sz w:val="28"/>
          <w:szCs w:val="28"/>
        </w:rPr>
        <w:t xml:space="preserve"> с-х растений</w:t>
      </w:r>
      <w:r w:rsidR="001E3A2C" w:rsidRPr="006A524C">
        <w:rPr>
          <w:rFonts w:ascii="Times New Roman" w:hAnsi="Times New Roman" w:cs="Times New Roman"/>
          <w:sz w:val="28"/>
          <w:szCs w:val="28"/>
        </w:rPr>
        <w:t xml:space="preserve">. </w:t>
      </w:r>
      <w:r w:rsidR="00995974" w:rsidRPr="006A524C">
        <w:rPr>
          <w:rFonts w:ascii="Times New Roman" w:hAnsi="Times New Roman" w:cs="Times New Roman"/>
          <w:sz w:val="28"/>
          <w:szCs w:val="28"/>
        </w:rPr>
        <w:t xml:space="preserve"> Так</w:t>
      </w:r>
      <w:r w:rsidR="00342B32" w:rsidRPr="006A524C">
        <w:rPr>
          <w:rFonts w:ascii="Times New Roman" w:hAnsi="Times New Roman" w:cs="Times New Roman"/>
          <w:sz w:val="28"/>
          <w:szCs w:val="28"/>
        </w:rPr>
        <w:t xml:space="preserve">же под действием </w:t>
      </w:r>
      <w:r w:rsidR="00995974" w:rsidRPr="006A524C">
        <w:rPr>
          <w:rFonts w:ascii="Times New Roman" w:hAnsi="Times New Roman" w:cs="Times New Roman"/>
          <w:sz w:val="28"/>
          <w:szCs w:val="28"/>
        </w:rPr>
        <w:t>элементов</w:t>
      </w:r>
      <w:r w:rsidR="00342B32" w:rsidRPr="006A524C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995974" w:rsidRPr="006A524C">
        <w:rPr>
          <w:rFonts w:ascii="Times New Roman" w:hAnsi="Times New Roman" w:cs="Times New Roman"/>
          <w:sz w:val="28"/>
          <w:szCs w:val="28"/>
        </w:rPr>
        <w:t xml:space="preserve"> возрастает устойчивость растений к бактериальным и грибковым</w:t>
      </w:r>
      <w:r w:rsidR="001727D8">
        <w:rPr>
          <w:rFonts w:ascii="Times New Roman" w:hAnsi="Times New Roman" w:cs="Times New Roman"/>
          <w:sz w:val="28"/>
          <w:szCs w:val="28"/>
        </w:rPr>
        <w:t xml:space="preserve"> </w:t>
      </w:r>
      <w:r w:rsidR="001727D8" w:rsidRPr="00216DF6">
        <w:rPr>
          <w:rFonts w:ascii="Times New Roman" w:hAnsi="Times New Roman" w:cs="Times New Roman"/>
          <w:sz w:val="28"/>
          <w:szCs w:val="28"/>
        </w:rPr>
        <w:t>заболеваниям</w:t>
      </w:r>
      <w:r w:rsidR="00995974" w:rsidRPr="00216DF6">
        <w:rPr>
          <w:rFonts w:ascii="Times New Roman" w:hAnsi="Times New Roman" w:cs="Times New Roman"/>
          <w:sz w:val="28"/>
          <w:szCs w:val="28"/>
        </w:rPr>
        <w:t>,</w:t>
      </w:r>
      <w:r w:rsidR="00995974" w:rsidRPr="006A524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727D8" w:rsidRPr="00216DF6">
        <w:rPr>
          <w:rFonts w:ascii="Times New Roman" w:hAnsi="Times New Roman" w:cs="Times New Roman"/>
          <w:sz w:val="28"/>
          <w:szCs w:val="28"/>
        </w:rPr>
        <w:t>адапт</w:t>
      </w:r>
      <w:r w:rsidR="00012743" w:rsidRPr="00216DF6">
        <w:rPr>
          <w:rFonts w:ascii="Times New Roman" w:hAnsi="Times New Roman" w:cs="Times New Roman"/>
          <w:sz w:val="28"/>
          <w:szCs w:val="28"/>
        </w:rPr>
        <w:t>а</w:t>
      </w:r>
      <w:r w:rsidR="001727D8" w:rsidRPr="00216DF6">
        <w:rPr>
          <w:rFonts w:ascii="Times New Roman" w:hAnsi="Times New Roman" w:cs="Times New Roman"/>
          <w:sz w:val="28"/>
          <w:szCs w:val="28"/>
        </w:rPr>
        <w:t>ции</w:t>
      </w:r>
      <w:r w:rsidR="00995974" w:rsidRPr="00216DF6">
        <w:rPr>
          <w:rFonts w:ascii="Times New Roman" w:hAnsi="Times New Roman" w:cs="Times New Roman"/>
          <w:sz w:val="28"/>
          <w:szCs w:val="28"/>
        </w:rPr>
        <w:t xml:space="preserve"> </w:t>
      </w:r>
      <w:r w:rsidR="00995974" w:rsidRPr="006A524C">
        <w:rPr>
          <w:rFonts w:ascii="Times New Roman" w:hAnsi="Times New Roman" w:cs="Times New Roman"/>
          <w:sz w:val="28"/>
          <w:szCs w:val="28"/>
        </w:rPr>
        <w:t>растений к неблагоприятным факторам окружающей среды (засухе, повышение ил</w:t>
      </w:r>
      <w:r w:rsidR="00342B32" w:rsidRPr="006A524C">
        <w:rPr>
          <w:rFonts w:ascii="Times New Roman" w:hAnsi="Times New Roman" w:cs="Times New Roman"/>
          <w:sz w:val="28"/>
          <w:szCs w:val="28"/>
        </w:rPr>
        <w:t>и понижение температур</w:t>
      </w:r>
      <w:r w:rsidR="00995974" w:rsidRPr="006A524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248498B" w14:textId="77777777" w:rsidR="00C66DF5" w:rsidRDefault="00D059B6" w:rsidP="00C66DF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24C">
        <w:rPr>
          <w:rFonts w:ascii="Times New Roman" w:hAnsi="Times New Roman" w:cs="Times New Roman"/>
          <w:sz w:val="28"/>
          <w:szCs w:val="28"/>
        </w:rPr>
        <w:t>Так в</w:t>
      </w:r>
      <w:r w:rsidR="006A02D7" w:rsidRPr="006A524C">
        <w:rPr>
          <w:rFonts w:ascii="Times New Roman" w:hAnsi="Times New Roman" w:cs="Times New Roman"/>
          <w:sz w:val="28"/>
          <w:szCs w:val="28"/>
        </w:rPr>
        <w:t xml:space="preserve"> 202</w:t>
      </w:r>
      <w:r w:rsidR="005C0B80" w:rsidRPr="006A524C">
        <w:rPr>
          <w:rFonts w:ascii="Times New Roman" w:hAnsi="Times New Roman" w:cs="Times New Roman"/>
          <w:sz w:val="28"/>
          <w:szCs w:val="28"/>
        </w:rPr>
        <w:t>2</w:t>
      </w:r>
      <w:r w:rsidR="006A02D7" w:rsidRPr="006A524C">
        <w:rPr>
          <w:rFonts w:ascii="Times New Roman" w:hAnsi="Times New Roman" w:cs="Times New Roman"/>
          <w:sz w:val="28"/>
          <w:szCs w:val="28"/>
        </w:rPr>
        <w:t xml:space="preserve"> году</w:t>
      </w:r>
      <w:r w:rsidR="004F485B" w:rsidRPr="006A524C">
        <w:rPr>
          <w:rFonts w:ascii="Times New Roman" w:hAnsi="Times New Roman" w:cs="Times New Roman"/>
          <w:sz w:val="28"/>
          <w:szCs w:val="28"/>
        </w:rPr>
        <w:t xml:space="preserve"> </w:t>
      </w:r>
      <w:r w:rsidR="00AC0D43" w:rsidRPr="006A524C">
        <w:rPr>
          <w:rFonts w:ascii="Times New Roman" w:hAnsi="Times New Roman" w:cs="Times New Roman"/>
          <w:sz w:val="28"/>
          <w:szCs w:val="28"/>
        </w:rPr>
        <w:t>листовая диагностика была</w:t>
      </w:r>
      <w:r w:rsidR="004F485B" w:rsidRPr="006A524C">
        <w:rPr>
          <w:rFonts w:ascii="Times New Roman" w:hAnsi="Times New Roman" w:cs="Times New Roman"/>
          <w:sz w:val="28"/>
          <w:szCs w:val="28"/>
        </w:rPr>
        <w:t xml:space="preserve"> </w:t>
      </w:r>
      <w:r w:rsidR="00AC0D43" w:rsidRPr="006A524C">
        <w:rPr>
          <w:rFonts w:ascii="Times New Roman" w:hAnsi="Times New Roman" w:cs="Times New Roman"/>
          <w:sz w:val="28"/>
          <w:szCs w:val="28"/>
        </w:rPr>
        <w:t>проведена</w:t>
      </w:r>
      <w:r w:rsidR="00A8179E" w:rsidRPr="006A524C">
        <w:rPr>
          <w:rFonts w:ascii="Times New Roman" w:hAnsi="Times New Roman" w:cs="Times New Roman"/>
          <w:sz w:val="28"/>
          <w:szCs w:val="28"/>
        </w:rPr>
        <w:t xml:space="preserve"> в</w:t>
      </w:r>
      <w:r w:rsidR="005C0B80" w:rsidRPr="006A524C">
        <w:rPr>
          <w:rFonts w:ascii="Times New Roman" w:hAnsi="Times New Roman" w:cs="Times New Roman"/>
          <w:sz w:val="28"/>
          <w:szCs w:val="28"/>
        </w:rPr>
        <w:t xml:space="preserve"> 27</w:t>
      </w:r>
      <w:r w:rsidR="006A02D7" w:rsidRPr="006A524C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A8179E" w:rsidRPr="006A524C">
        <w:rPr>
          <w:rFonts w:ascii="Times New Roman" w:hAnsi="Times New Roman" w:cs="Times New Roman"/>
          <w:sz w:val="28"/>
          <w:szCs w:val="28"/>
        </w:rPr>
        <w:t>ах</w:t>
      </w:r>
      <w:r w:rsidR="00484C4E" w:rsidRPr="006A524C">
        <w:rPr>
          <w:rFonts w:ascii="Times New Roman" w:hAnsi="Times New Roman" w:cs="Times New Roman"/>
          <w:sz w:val="28"/>
          <w:szCs w:val="28"/>
        </w:rPr>
        <w:t xml:space="preserve"> </w:t>
      </w:r>
      <w:r w:rsidR="005C0B80" w:rsidRPr="006A524C">
        <w:rPr>
          <w:rFonts w:ascii="Times New Roman" w:hAnsi="Times New Roman" w:cs="Times New Roman"/>
          <w:sz w:val="28"/>
          <w:szCs w:val="28"/>
        </w:rPr>
        <w:t>7</w:t>
      </w:r>
      <w:r w:rsidR="006A02D7" w:rsidRPr="006A524C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A539FB" w:rsidRPr="006A524C">
        <w:rPr>
          <w:rFonts w:ascii="Times New Roman" w:hAnsi="Times New Roman" w:cs="Times New Roman"/>
          <w:sz w:val="28"/>
          <w:szCs w:val="28"/>
        </w:rPr>
        <w:t xml:space="preserve"> края</w:t>
      </w:r>
      <w:r w:rsidR="006A02D7" w:rsidRPr="006A524C">
        <w:rPr>
          <w:rFonts w:ascii="Times New Roman" w:hAnsi="Times New Roman" w:cs="Times New Roman"/>
          <w:sz w:val="28"/>
          <w:szCs w:val="28"/>
        </w:rPr>
        <w:t xml:space="preserve"> </w:t>
      </w:r>
      <w:r w:rsidR="002D6E85" w:rsidRPr="006A52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D6E85" w:rsidRPr="006A524C">
        <w:rPr>
          <w:rFonts w:ascii="Times New Roman" w:hAnsi="Times New Roman" w:cs="Times New Roman"/>
          <w:sz w:val="28"/>
          <w:szCs w:val="28"/>
        </w:rPr>
        <w:t>Каратузский</w:t>
      </w:r>
      <w:proofErr w:type="spellEnd"/>
      <w:r w:rsidR="002D6E85" w:rsidRPr="006A5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6E85" w:rsidRPr="006A524C">
        <w:rPr>
          <w:rFonts w:ascii="Times New Roman" w:hAnsi="Times New Roman" w:cs="Times New Roman"/>
          <w:sz w:val="28"/>
          <w:szCs w:val="28"/>
        </w:rPr>
        <w:t>Краснотуранский</w:t>
      </w:r>
      <w:proofErr w:type="spellEnd"/>
      <w:r w:rsidR="002D6E85" w:rsidRPr="006A5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6E85" w:rsidRPr="006A524C">
        <w:rPr>
          <w:rFonts w:ascii="Times New Roman" w:hAnsi="Times New Roman" w:cs="Times New Roman"/>
          <w:sz w:val="28"/>
          <w:szCs w:val="28"/>
        </w:rPr>
        <w:t>Курагинский</w:t>
      </w:r>
      <w:proofErr w:type="spellEnd"/>
      <w:r w:rsidR="002D6E85" w:rsidRPr="006A524C">
        <w:rPr>
          <w:rFonts w:ascii="Times New Roman" w:hAnsi="Times New Roman" w:cs="Times New Roman"/>
          <w:sz w:val="28"/>
          <w:szCs w:val="28"/>
        </w:rPr>
        <w:t>, Минусински</w:t>
      </w:r>
      <w:r w:rsidR="00A646A2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A646A2">
        <w:rPr>
          <w:rFonts w:ascii="Times New Roman" w:hAnsi="Times New Roman" w:cs="Times New Roman"/>
          <w:sz w:val="28"/>
          <w:szCs w:val="28"/>
        </w:rPr>
        <w:t>Ужурский</w:t>
      </w:r>
      <w:proofErr w:type="spellEnd"/>
      <w:r w:rsidR="00A64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6A2">
        <w:rPr>
          <w:rFonts w:ascii="Times New Roman" w:hAnsi="Times New Roman" w:cs="Times New Roman"/>
          <w:sz w:val="28"/>
          <w:szCs w:val="28"/>
        </w:rPr>
        <w:t>Шарыповский</w:t>
      </w:r>
      <w:proofErr w:type="spellEnd"/>
      <w:r w:rsidR="00A64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6A2">
        <w:rPr>
          <w:rFonts w:ascii="Times New Roman" w:hAnsi="Times New Roman" w:cs="Times New Roman"/>
          <w:sz w:val="28"/>
          <w:szCs w:val="28"/>
        </w:rPr>
        <w:t>Шушен</w:t>
      </w:r>
      <w:r w:rsidR="002D6E85" w:rsidRPr="006A524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D6E85" w:rsidRPr="006A524C">
        <w:rPr>
          <w:rFonts w:ascii="Times New Roman" w:hAnsi="Times New Roman" w:cs="Times New Roman"/>
          <w:sz w:val="28"/>
          <w:szCs w:val="28"/>
        </w:rPr>
        <w:t>)</w:t>
      </w:r>
      <w:r w:rsidR="00AE7720" w:rsidRPr="006A524C">
        <w:rPr>
          <w:rFonts w:ascii="Times New Roman" w:hAnsi="Times New Roman" w:cs="Times New Roman"/>
          <w:sz w:val="28"/>
          <w:szCs w:val="28"/>
        </w:rPr>
        <w:t xml:space="preserve"> на площади 35,04</w:t>
      </w:r>
      <w:r w:rsidR="006A02D7" w:rsidRPr="006A524C">
        <w:rPr>
          <w:rFonts w:ascii="Times New Roman" w:hAnsi="Times New Roman" w:cs="Times New Roman"/>
          <w:sz w:val="28"/>
          <w:szCs w:val="28"/>
        </w:rPr>
        <w:t xml:space="preserve"> тыс.га.</w:t>
      </w:r>
      <w:r w:rsidR="00673A8A" w:rsidRPr="006A524C">
        <w:rPr>
          <w:rFonts w:ascii="Times New Roman" w:hAnsi="Times New Roman" w:cs="Times New Roman"/>
          <w:sz w:val="28"/>
          <w:szCs w:val="28"/>
        </w:rPr>
        <w:t xml:space="preserve"> </w:t>
      </w:r>
      <w:r w:rsidR="00915980">
        <w:rPr>
          <w:rFonts w:ascii="Times New Roman" w:hAnsi="Times New Roman" w:cs="Times New Roman"/>
          <w:sz w:val="28"/>
          <w:szCs w:val="28"/>
        </w:rPr>
        <w:t xml:space="preserve">Были </w:t>
      </w:r>
      <w:r w:rsidR="00915980" w:rsidRPr="00915980">
        <w:rPr>
          <w:rFonts w:ascii="Times New Roman" w:hAnsi="Times New Roman" w:cs="Times New Roman"/>
          <w:sz w:val="28"/>
          <w:szCs w:val="28"/>
        </w:rPr>
        <w:t>о</w:t>
      </w:r>
      <w:r w:rsidR="00012743" w:rsidRPr="00915980">
        <w:rPr>
          <w:rFonts w:ascii="Times New Roman" w:hAnsi="Times New Roman" w:cs="Times New Roman"/>
          <w:sz w:val="28"/>
          <w:szCs w:val="28"/>
        </w:rPr>
        <w:t>б</w:t>
      </w:r>
      <w:r w:rsidR="00720F4D" w:rsidRPr="00915980">
        <w:rPr>
          <w:rFonts w:ascii="Times New Roman" w:hAnsi="Times New Roman" w:cs="Times New Roman"/>
          <w:sz w:val="28"/>
          <w:szCs w:val="28"/>
        </w:rPr>
        <w:t>следованы</w:t>
      </w:r>
      <w:r w:rsidR="00720F4D" w:rsidRPr="000127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2743">
        <w:rPr>
          <w:rFonts w:ascii="Times New Roman" w:hAnsi="Times New Roman" w:cs="Times New Roman"/>
          <w:sz w:val="28"/>
          <w:szCs w:val="28"/>
        </w:rPr>
        <w:t xml:space="preserve">посевы </w:t>
      </w:r>
      <w:r w:rsidR="00720F4D" w:rsidRPr="006A524C">
        <w:rPr>
          <w:rFonts w:ascii="Times New Roman" w:hAnsi="Times New Roman" w:cs="Times New Roman"/>
          <w:sz w:val="28"/>
          <w:szCs w:val="28"/>
        </w:rPr>
        <w:t>следующи</w:t>
      </w:r>
      <w:r w:rsidR="00012743">
        <w:rPr>
          <w:rFonts w:ascii="Times New Roman" w:hAnsi="Times New Roman" w:cs="Times New Roman"/>
          <w:sz w:val="28"/>
          <w:szCs w:val="28"/>
        </w:rPr>
        <w:t>х культур</w:t>
      </w:r>
      <w:r w:rsidR="00720F4D" w:rsidRPr="006A524C">
        <w:rPr>
          <w:rFonts w:ascii="Times New Roman" w:hAnsi="Times New Roman" w:cs="Times New Roman"/>
          <w:sz w:val="28"/>
          <w:szCs w:val="28"/>
        </w:rPr>
        <w:t xml:space="preserve">: </w:t>
      </w:r>
      <w:r w:rsidR="002D6E85" w:rsidRPr="006A524C">
        <w:rPr>
          <w:rFonts w:ascii="Times New Roman" w:hAnsi="Times New Roman" w:cs="Times New Roman"/>
          <w:sz w:val="28"/>
          <w:szCs w:val="28"/>
        </w:rPr>
        <w:t>озимая рожь, озимая и</w:t>
      </w:r>
      <w:r w:rsidR="00484C4E" w:rsidRPr="006A524C">
        <w:rPr>
          <w:rFonts w:ascii="Times New Roman" w:hAnsi="Times New Roman" w:cs="Times New Roman"/>
          <w:sz w:val="28"/>
          <w:szCs w:val="28"/>
        </w:rPr>
        <w:t xml:space="preserve"> яровая пшеница, ячмень, овёс, горо</w:t>
      </w:r>
      <w:r w:rsidR="004F485B" w:rsidRPr="006A524C">
        <w:rPr>
          <w:rFonts w:ascii="Times New Roman" w:hAnsi="Times New Roman" w:cs="Times New Roman"/>
          <w:sz w:val="28"/>
          <w:szCs w:val="28"/>
        </w:rPr>
        <w:t>х, рапс</w:t>
      </w:r>
      <w:r w:rsidR="005C0B80" w:rsidRPr="006A524C">
        <w:rPr>
          <w:rFonts w:ascii="Times New Roman" w:hAnsi="Times New Roman" w:cs="Times New Roman"/>
          <w:sz w:val="28"/>
          <w:szCs w:val="28"/>
        </w:rPr>
        <w:t>, кукуруза, соя, гречиха, лён, клевер, подсолнечник</w:t>
      </w:r>
      <w:r w:rsidR="002E603E" w:rsidRPr="006A524C">
        <w:rPr>
          <w:rFonts w:ascii="Times New Roman" w:hAnsi="Times New Roman" w:cs="Times New Roman"/>
          <w:sz w:val="28"/>
          <w:szCs w:val="28"/>
        </w:rPr>
        <w:t>,</w:t>
      </w:r>
      <w:r w:rsidR="002E603E">
        <w:rPr>
          <w:rFonts w:ascii="Times New Roman" w:hAnsi="Times New Roman" w:cs="Times New Roman"/>
          <w:sz w:val="28"/>
          <w:szCs w:val="28"/>
        </w:rPr>
        <w:t xml:space="preserve"> люцерна.</w:t>
      </w:r>
      <w:r w:rsidR="00720F4D">
        <w:rPr>
          <w:rFonts w:ascii="Times New Roman" w:hAnsi="Times New Roman" w:cs="Times New Roman"/>
          <w:sz w:val="28"/>
          <w:szCs w:val="28"/>
        </w:rPr>
        <w:t xml:space="preserve"> </w:t>
      </w:r>
      <w:r w:rsidR="00C66DF5" w:rsidRPr="00C66DF5">
        <w:rPr>
          <w:rFonts w:ascii="Times New Roman" w:hAnsi="Times New Roman" w:cs="Times New Roman"/>
          <w:sz w:val="28"/>
          <w:szCs w:val="28"/>
        </w:rPr>
        <w:t xml:space="preserve">В текущем году основную долю исследованных образцов составляли яровые зерновые колосовые - 56%, </w:t>
      </w:r>
      <w:r w:rsidR="00012743" w:rsidRPr="00C66DF5">
        <w:rPr>
          <w:rFonts w:ascii="Times New Roman" w:hAnsi="Times New Roman" w:cs="Times New Roman"/>
          <w:sz w:val="28"/>
          <w:szCs w:val="28"/>
        </w:rPr>
        <w:t>яровой рапс - 14%</w:t>
      </w:r>
      <w:r w:rsidR="00012743">
        <w:rPr>
          <w:rFonts w:ascii="Times New Roman" w:hAnsi="Times New Roman" w:cs="Times New Roman"/>
          <w:sz w:val="28"/>
          <w:szCs w:val="28"/>
        </w:rPr>
        <w:t xml:space="preserve"> и кукуруза - 8%.</w:t>
      </w:r>
      <w:r w:rsidR="00C66DF5" w:rsidRPr="00C66D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A0315" w14:textId="77777777" w:rsidR="005C0B80" w:rsidRPr="00C7122B" w:rsidRDefault="00D05EA4" w:rsidP="00C7122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122B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66DF5" w:rsidRPr="00C7122B">
        <w:rPr>
          <w:rFonts w:ascii="Times New Roman" w:hAnsi="Times New Roman" w:cs="Times New Roman"/>
          <w:sz w:val="28"/>
          <w:szCs w:val="28"/>
        </w:rPr>
        <w:t>проведенной диагностики было установлено,</w:t>
      </w:r>
      <w:r w:rsidRPr="00C7122B">
        <w:rPr>
          <w:rFonts w:ascii="Times New Roman" w:hAnsi="Times New Roman" w:cs="Times New Roman"/>
          <w:sz w:val="28"/>
          <w:szCs w:val="28"/>
        </w:rPr>
        <w:t xml:space="preserve"> </w:t>
      </w:r>
      <w:r w:rsidR="00C66DF5" w:rsidRPr="00C7122B">
        <w:rPr>
          <w:rFonts w:ascii="Times New Roman" w:hAnsi="Times New Roman" w:cs="Times New Roman"/>
          <w:sz w:val="28"/>
          <w:szCs w:val="28"/>
        </w:rPr>
        <w:t xml:space="preserve">какие именно элементы необходимы </w:t>
      </w:r>
      <w:r w:rsidR="00547B4C" w:rsidRPr="00C7122B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C66DF5" w:rsidRPr="00C7122B">
        <w:rPr>
          <w:rFonts w:ascii="Times New Roman" w:hAnsi="Times New Roman" w:cs="Times New Roman"/>
          <w:sz w:val="28"/>
          <w:szCs w:val="28"/>
        </w:rPr>
        <w:t xml:space="preserve">растению в </w:t>
      </w:r>
      <w:r w:rsidR="00547B4C" w:rsidRPr="00C7122B">
        <w:rPr>
          <w:rFonts w:ascii="Times New Roman" w:hAnsi="Times New Roman" w:cs="Times New Roman"/>
          <w:sz w:val="28"/>
          <w:szCs w:val="28"/>
        </w:rPr>
        <w:t>зависимости от фазы его роста</w:t>
      </w:r>
      <w:r w:rsidR="00C66DF5" w:rsidRPr="00C7122B">
        <w:rPr>
          <w:rFonts w:ascii="Times New Roman" w:hAnsi="Times New Roman" w:cs="Times New Roman"/>
          <w:sz w:val="28"/>
          <w:szCs w:val="28"/>
        </w:rPr>
        <w:t>.</w:t>
      </w:r>
      <w:r w:rsidR="006503E0" w:rsidRPr="00C7122B">
        <w:rPr>
          <w:rFonts w:ascii="Times New Roman" w:hAnsi="Times New Roman" w:cs="Times New Roman"/>
          <w:sz w:val="28"/>
          <w:szCs w:val="28"/>
        </w:rPr>
        <w:t xml:space="preserve"> </w:t>
      </w:r>
      <w:r w:rsidR="00012743">
        <w:rPr>
          <w:rFonts w:ascii="Times New Roman" w:hAnsi="Times New Roman" w:cs="Times New Roman"/>
          <w:sz w:val="28"/>
          <w:szCs w:val="28"/>
        </w:rPr>
        <w:t>Я</w:t>
      </w:r>
      <w:r w:rsidR="006503E0">
        <w:rPr>
          <w:rFonts w:ascii="Times New Roman" w:hAnsi="Times New Roman" w:cs="Times New Roman"/>
          <w:sz w:val="28"/>
          <w:szCs w:val="28"/>
        </w:rPr>
        <w:t xml:space="preserve">ровые зерновые </w:t>
      </w:r>
      <w:r w:rsidR="00E6418C">
        <w:rPr>
          <w:rFonts w:ascii="Times New Roman" w:hAnsi="Times New Roman" w:cs="Times New Roman"/>
          <w:sz w:val="28"/>
          <w:szCs w:val="28"/>
        </w:rPr>
        <w:t xml:space="preserve">колосовые </w:t>
      </w:r>
      <w:r w:rsidR="006503E0">
        <w:rPr>
          <w:rFonts w:ascii="Times New Roman" w:hAnsi="Times New Roman" w:cs="Times New Roman"/>
          <w:sz w:val="28"/>
          <w:szCs w:val="28"/>
        </w:rPr>
        <w:t>культуры испытывают основную нехватку минеральных удобрений</w:t>
      </w:r>
      <w:r w:rsidR="00C7122B">
        <w:rPr>
          <w:rFonts w:ascii="Times New Roman" w:hAnsi="Times New Roman" w:cs="Times New Roman"/>
          <w:sz w:val="28"/>
          <w:szCs w:val="28"/>
        </w:rPr>
        <w:t xml:space="preserve"> на начальном этапе</w:t>
      </w:r>
      <w:r w:rsidR="006503E0">
        <w:rPr>
          <w:rFonts w:ascii="Times New Roman" w:hAnsi="Times New Roman" w:cs="Times New Roman"/>
          <w:sz w:val="28"/>
          <w:szCs w:val="28"/>
        </w:rPr>
        <w:t xml:space="preserve"> в фазу кущения</w:t>
      </w:r>
      <w:r w:rsidR="00012743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2E0A8D">
        <w:rPr>
          <w:rFonts w:ascii="Times New Roman" w:hAnsi="Times New Roman" w:cs="Times New Roman"/>
          <w:sz w:val="28"/>
          <w:szCs w:val="28"/>
        </w:rPr>
        <w:t xml:space="preserve">. </w:t>
      </w:r>
      <w:r w:rsidR="00012743">
        <w:rPr>
          <w:rFonts w:ascii="Times New Roman" w:hAnsi="Times New Roman" w:cs="Times New Roman"/>
          <w:sz w:val="28"/>
          <w:szCs w:val="28"/>
        </w:rPr>
        <w:t>В</w:t>
      </w:r>
      <w:r w:rsidR="002E0A8D">
        <w:rPr>
          <w:rFonts w:ascii="Times New Roman" w:hAnsi="Times New Roman" w:cs="Times New Roman"/>
          <w:sz w:val="28"/>
          <w:szCs w:val="28"/>
        </w:rPr>
        <w:t xml:space="preserve"> это время зерновые культуры</w:t>
      </w:r>
      <w:r w:rsidR="00C7122B" w:rsidRPr="00C7122B">
        <w:rPr>
          <w:rFonts w:ascii="Times New Roman" w:hAnsi="Times New Roman" w:cs="Times New Roman"/>
          <w:sz w:val="28"/>
          <w:szCs w:val="28"/>
        </w:rPr>
        <w:t xml:space="preserve"> поглощают более 40% азота.</w:t>
      </w:r>
      <w:r w:rsidR="002E0A8D">
        <w:rPr>
          <w:rFonts w:ascii="Times New Roman" w:hAnsi="Times New Roman" w:cs="Times New Roman"/>
          <w:sz w:val="28"/>
          <w:szCs w:val="28"/>
        </w:rPr>
        <w:t xml:space="preserve"> А также ф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</w:rPr>
        <w:t>осфор</w:t>
      </w:r>
      <w:r w:rsidR="002E0A8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росту корневой системы, формированию крупного колоса, более раннему созреванию растени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его недостатке растения хуже усваивают азот и калий. Критическим периодом по фосфору и калию является начальный период роста, при </w:t>
      </w:r>
      <w:r w:rsidR="00012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C7122B" w:rsidRPr="00C7122B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недостатке урожайность снижается на 20–30%</w:t>
      </w:r>
      <w:r w:rsidR="00C71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503E0">
        <w:rPr>
          <w:rFonts w:ascii="Times New Roman" w:hAnsi="Times New Roman" w:cs="Times New Roman"/>
          <w:sz w:val="28"/>
          <w:szCs w:val="28"/>
        </w:rPr>
        <w:t xml:space="preserve">По мере развития культур необходимость </w:t>
      </w:r>
      <w:r w:rsidR="006503E0" w:rsidRPr="00915980">
        <w:rPr>
          <w:rFonts w:ascii="Times New Roman" w:hAnsi="Times New Roman" w:cs="Times New Roman"/>
          <w:sz w:val="28"/>
          <w:szCs w:val="28"/>
        </w:rPr>
        <w:t xml:space="preserve">в </w:t>
      </w:r>
      <w:r w:rsidR="00012743" w:rsidRPr="00915980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6503E0" w:rsidRPr="00915980">
        <w:rPr>
          <w:rFonts w:ascii="Times New Roman" w:hAnsi="Times New Roman" w:cs="Times New Roman"/>
          <w:sz w:val="28"/>
          <w:szCs w:val="28"/>
        </w:rPr>
        <w:t>элементах</w:t>
      </w:r>
      <w:r w:rsidR="00012743" w:rsidRPr="00915980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6503E0" w:rsidRPr="00FD50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418C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6503E0">
        <w:rPr>
          <w:rFonts w:ascii="Times New Roman" w:hAnsi="Times New Roman" w:cs="Times New Roman"/>
          <w:sz w:val="28"/>
          <w:szCs w:val="28"/>
        </w:rPr>
        <w:t>снижа</w:t>
      </w:r>
      <w:r w:rsidR="00012743">
        <w:rPr>
          <w:rFonts w:ascii="Times New Roman" w:hAnsi="Times New Roman" w:cs="Times New Roman"/>
          <w:sz w:val="28"/>
          <w:szCs w:val="28"/>
        </w:rPr>
        <w:t>ется</w:t>
      </w:r>
      <w:r w:rsidR="00C7122B">
        <w:rPr>
          <w:rFonts w:ascii="Times New Roman" w:hAnsi="Times New Roman" w:cs="Times New Roman"/>
          <w:sz w:val="28"/>
          <w:szCs w:val="28"/>
        </w:rPr>
        <w:t>.</w:t>
      </w:r>
      <w:r w:rsidR="006503E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92CE9" w14:paraId="07750ED1" w14:textId="77777777" w:rsidTr="00277E2F">
        <w:tc>
          <w:tcPr>
            <w:tcW w:w="9853" w:type="dxa"/>
          </w:tcPr>
          <w:p w14:paraId="0E950F35" w14:textId="77777777" w:rsidR="00692CE9" w:rsidRPr="00C7122B" w:rsidRDefault="00692CE9" w:rsidP="00692C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CE9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C88A716" wp14:editId="217EE66A">
                  <wp:extent cx="5004270" cy="2138901"/>
                  <wp:effectExtent l="0" t="0" r="0" b="0"/>
                  <wp:docPr id="3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92CE9" w:rsidRPr="00692CE9" w14:paraId="40A88220" w14:textId="77777777" w:rsidTr="00277E2F">
        <w:tc>
          <w:tcPr>
            <w:tcW w:w="9853" w:type="dxa"/>
          </w:tcPr>
          <w:p w14:paraId="30C621FF" w14:textId="77777777" w:rsidR="00692CE9" w:rsidRDefault="00692CE9" w:rsidP="00692C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23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1. Потребность яровых зерновых колосовых культур в основных элементах питания</w:t>
            </w:r>
          </w:p>
          <w:p w14:paraId="3C1304B6" w14:textId="77777777" w:rsidR="00692CE9" w:rsidRPr="00692CE9" w:rsidRDefault="00692CE9" w:rsidP="00692C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течение вег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етации. (Красноярский край, 2022 </w:t>
            </w:r>
            <w:r w:rsidRPr="008723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г.)</w:t>
            </w:r>
          </w:p>
        </w:tc>
      </w:tr>
    </w:tbl>
    <w:p w14:paraId="1B94CE75" w14:textId="77777777" w:rsidR="006A524C" w:rsidRPr="00C7122B" w:rsidRDefault="00D45901" w:rsidP="006A524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122B">
        <w:rPr>
          <w:rFonts w:ascii="Times New Roman" w:hAnsi="Times New Roman" w:cs="Times New Roman"/>
          <w:sz w:val="28"/>
          <w:szCs w:val="28"/>
        </w:rPr>
        <w:t>Данные исследования проводятся в рамках фитосанитарного мониторинга и позволяют комплексно оценить состояние посевов сельскохозяйственных культур.</w:t>
      </w:r>
      <w:r w:rsidR="00C7122B" w:rsidRPr="00C7122B">
        <w:rPr>
          <w:rFonts w:ascii="Times New Roman" w:hAnsi="Times New Roman" w:cs="Times New Roman"/>
          <w:sz w:val="28"/>
          <w:szCs w:val="28"/>
        </w:rPr>
        <w:t xml:space="preserve"> </w:t>
      </w:r>
      <w:r w:rsidR="006A524C" w:rsidRPr="00C7122B">
        <w:rPr>
          <w:rFonts w:ascii="Times New Roman" w:hAnsi="Times New Roman" w:cs="Times New Roman"/>
          <w:sz w:val="28"/>
          <w:szCs w:val="28"/>
        </w:rPr>
        <w:t>По результатам исследований сельхозтоваропроизводителям да</w:t>
      </w:r>
      <w:r w:rsidR="00012743">
        <w:rPr>
          <w:rFonts w:ascii="Times New Roman" w:hAnsi="Times New Roman" w:cs="Times New Roman"/>
          <w:sz w:val="28"/>
          <w:szCs w:val="28"/>
        </w:rPr>
        <w:t>ны</w:t>
      </w:r>
      <w:r w:rsidR="006A524C" w:rsidRPr="00C7122B">
        <w:rPr>
          <w:rFonts w:ascii="Times New Roman" w:hAnsi="Times New Roman" w:cs="Times New Roman"/>
          <w:sz w:val="28"/>
          <w:szCs w:val="28"/>
        </w:rPr>
        <w:t xml:space="preserve"> рекомендации по проведению некорневых подкормок.</w:t>
      </w:r>
    </w:p>
    <w:p w14:paraId="36C12743" w14:textId="77777777" w:rsidR="002B4EE2" w:rsidRDefault="002B4EE2" w:rsidP="004871F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B4EE2" w:rsidSect="004871F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136D7"/>
    <w:multiLevelType w:val="multilevel"/>
    <w:tmpl w:val="AA3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A"/>
    <w:rsid w:val="00012743"/>
    <w:rsid w:val="000142F6"/>
    <w:rsid w:val="00022790"/>
    <w:rsid w:val="00050058"/>
    <w:rsid w:val="000D6EE8"/>
    <w:rsid w:val="00100FCD"/>
    <w:rsid w:val="001052A6"/>
    <w:rsid w:val="00147F2F"/>
    <w:rsid w:val="001727D8"/>
    <w:rsid w:val="001A7E40"/>
    <w:rsid w:val="001E3A2C"/>
    <w:rsid w:val="001E58B2"/>
    <w:rsid w:val="0020245A"/>
    <w:rsid w:val="00216DF6"/>
    <w:rsid w:val="002351D8"/>
    <w:rsid w:val="0025345A"/>
    <w:rsid w:val="00277E2F"/>
    <w:rsid w:val="002B4EE2"/>
    <w:rsid w:val="002D6E85"/>
    <w:rsid w:val="002E0A8D"/>
    <w:rsid w:val="002E603E"/>
    <w:rsid w:val="00342B32"/>
    <w:rsid w:val="00382967"/>
    <w:rsid w:val="00392910"/>
    <w:rsid w:val="003C61CE"/>
    <w:rsid w:val="003C7367"/>
    <w:rsid w:val="00410CEF"/>
    <w:rsid w:val="004170FB"/>
    <w:rsid w:val="0043079E"/>
    <w:rsid w:val="004552DE"/>
    <w:rsid w:val="00477B02"/>
    <w:rsid w:val="00484C4E"/>
    <w:rsid w:val="004871FD"/>
    <w:rsid w:val="004F485B"/>
    <w:rsid w:val="0053673C"/>
    <w:rsid w:val="00547B4C"/>
    <w:rsid w:val="0055191C"/>
    <w:rsid w:val="005911F3"/>
    <w:rsid w:val="00591C0B"/>
    <w:rsid w:val="00594B5D"/>
    <w:rsid w:val="005C0B80"/>
    <w:rsid w:val="006159E5"/>
    <w:rsid w:val="00635D00"/>
    <w:rsid w:val="006503E0"/>
    <w:rsid w:val="00656C57"/>
    <w:rsid w:val="00673A8A"/>
    <w:rsid w:val="00692CE9"/>
    <w:rsid w:val="00692EFE"/>
    <w:rsid w:val="006A02D7"/>
    <w:rsid w:val="006A524C"/>
    <w:rsid w:val="00720F4D"/>
    <w:rsid w:val="007339C6"/>
    <w:rsid w:val="00736BF0"/>
    <w:rsid w:val="00744091"/>
    <w:rsid w:val="00781550"/>
    <w:rsid w:val="008870A4"/>
    <w:rsid w:val="008A3271"/>
    <w:rsid w:val="00915980"/>
    <w:rsid w:val="00963C7C"/>
    <w:rsid w:val="00972CAE"/>
    <w:rsid w:val="0098069A"/>
    <w:rsid w:val="00995974"/>
    <w:rsid w:val="009A179C"/>
    <w:rsid w:val="009C3EFC"/>
    <w:rsid w:val="00A11DAA"/>
    <w:rsid w:val="00A539FB"/>
    <w:rsid w:val="00A646A2"/>
    <w:rsid w:val="00A76CCC"/>
    <w:rsid w:val="00A8179E"/>
    <w:rsid w:val="00AC0D43"/>
    <w:rsid w:val="00AC33BF"/>
    <w:rsid w:val="00AE7720"/>
    <w:rsid w:val="00B9165E"/>
    <w:rsid w:val="00BA2D7D"/>
    <w:rsid w:val="00BB1310"/>
    <w:rsid w:val="00C14EA3"/>
    <w:rsid w:val="00C66DF5"/>
    <w:rsid w:val="00C7122B"/>
    <w:rsid w:val="00CB56FE"/>
    <w:rsid w:val="00D059B6"/>
    <w:rsid w:val="00D05EA4"/>
    <w:rsid w:val="00D233CE"/>
    <w:rsid w:val="00D41710"/>
    <w:rsid w:val="00D45901"/>
    <w:rsid w:val="00D917C3"/>
    <w:rsid w:val="00D93DED"/>
    <w:rsid w:val="00DB23E4"/>
    <w:rsid w:val="00DD2079"/>
    <w:rsid w:val="00E10C38"/>
    <w:rsid w:val="00E6418C"/>
    <w:rsid w:val="00E8348B"/>
    <w:rsid w:val="00E87EE7"/>
    <w:rsid w:val="00EE565E"/>
    <w:rsid w:val="00F41F1E"/>
    <w:rsid w:val="00FA412A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29FC"/>
  <w15:docId w15:val="{7AE09B53-5AEC-45A4-A8CA-CD32424D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A4"/>
  </w:style>
  <w:style w:type="paragraph" w:styleId="1">
    <w:name w:val="heading 1"/>
    <w:basedOn w:val="a"/>
    <w:next w:val="a"/>
    <w:link w:val="10"/>
    <w:uiPriority w:val="9"/>
    <w:qFormat/>
    <w:rsid w:val="00B91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1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16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16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3A8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73A8A"/>
  </w:style>
  <w:style w:type="character" w:customStyle="1" w:styleId="10">
    <w:name w:val="Заголовок 1 Знак"/>
    <w:basedOn w:val="a0"/>
    <w:link w:val="1"/>
    <w:uiPriority w:val="9"/>
    <w:rsid w:val="00B91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1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916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3829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68916345440993E-2"/>
                  <c:y val="0.100939688185661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29-4BF3-A943-D4B33313B8C2}"/>
                </c:ext>
              </c:extLst>
            </c:dLbl>
            <c:dLbl>
              <c:idx val="1"/>
              <c:layout>
                <c:manualLayout>
                  <c:x val="1.268916345440993E-2"/>
                  <c:y val="0.106876849372645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29-4BF3-A943-D4B33313B8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Кущение</c:v>
                </c:pt>
                <c:pt idx="1">
                  <c:v>Выход в трубку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29-4BF3-A943-D4B33313B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P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68916345440993E-2"/>
                  <c:y val="0.1009392206558414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29-4BF3-A943-D4B33313B8C2}"/>
                </c:ext>
              </c:extLst>
            </c:dLbl>
            <c:dLbl>
              <c:idx val="1"/>
              <c:layout>
                <c:manualLayout>
                  <c:x val="1.268916345440993E-2"/>
                  <c:y val="0.106876849372645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29-4BF3-A943-D4B33313B8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Кущение</c:v>
                </c:pt>
                <c:pt idx="1">
                  <c:v>Выход в трубку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47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F29-4BF3-A943-D4B33313B8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K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22679631594618E-2"/>
                  <c:y val="0.1009396881856617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29-4BF3-A943-D4B33313B8C2}"/>
                </c:ext>
              </c:extLst>
            </c:dLbl>
            <c:dLbl>
              <c:idx val="1"/>
              <c:layout>
                <c:manualLayout>
                  <c:x val="1.5226596486600449E-2"/>
                  <c:y val="0.1009392206558414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29-4BF3-A943-D4B33313B8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Кущение</c:v>
                </c:pt>
                <c:pt idx="1">
                  <c:v>Выход в трубку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50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29-4BF3-A943-D4B33313B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8126208"/>
        <c:axId val="48152576"/>
        <c:axId val="0"/>
      </c:bar3DChart>
      <c:catAx>
        <c:axId val="48126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152576"/>
        <c:crosses val="autoZero"/>
        <c:auto val="1"/>
        <c:lblAlgn val="ctr"/>
        <c:lblOffset val="100"/>
        <c:noMultiLvlLbl val="0"/>
      </c:catAx>
      <c:valAx>
        <c:axId val="48152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1262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0174-C281-47E3-92C3-FAD81A4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Краснощеков Андрей Владимирович</cp:lastModifiedBy>
  <cp:revision>2</cp:revision>
  <cp:lastPrinted>2021-07-27T08:27:00Z</cp:lastPrinted>
  <dcterms:created xsi:type="dcterms:W3CDTF">2022-08-29T09:18:00Z</dcterms:created>
  <dcterms:modified xsi:type="dcterms:W3CDTF">2022-08-29T09:18:00Z</dcterms:modified>
</cp:coreProperties>
</file>