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C9" w:rsidRDefault="00C52CEA" w:rsidP="00E64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Итоги </w:t>
      </w:r>
      <w:r w:rsidR="00E642C9" w:rsidRPr="00E642C9">
        <w:rPr>
          <w:rFonts w:ascii="Times New Roman" w:hAnsi="Times New Roman" w:cs="Times New Roman"/>
          <w:b/>
          <w:sz w:val="32"/>
          <w:szCs w:val="32"/>
        </w:rPr>
        <w:t>мониторинга качества зерна урожая 20</w:t>
      </w:r>
      <w:r>
        <w:rPr>
          <w:rFonts w:ascii="Times New Roman" w:hAnsi="Times New Roman" w:cs="Times New Roman"/>
          <w:b/>
          <w:sz w:val="32"/>
          <w:szCs w:val="32"/>
        </w:rPr>
        <w:t>21</w:t>
      </w:r>
      <w:r w:rsidR="00E642C9" w:rsidRPr="00E642C9">
        <w:rPr>
          <w:rFonts w:ascii="Times New Roman" w:hAnsi="Times New Roman" w:cs="Times New Roman"/>
          <w:b/>
          <w:sz w:val="32"/>
          <w:szCs w:val="32"/>
        </w:rPr>
        <w:t xml:space="preserve"> года </w:t>
      </w:r>
    </w:p>
    <w:p w:rsidR="0068626F" w:rsidRDefault="00E642C9" w:rsidP="00E642C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42C9">
        <w:rPr>
          <w:rFonts w:ascii="Times New Roman" w:hAnsi="Times New Roman" w:cs="Times New Roman"/>
          <w:b/>
          <w:sz w:val="32"/>
          <w:szCs w:val="32"/>
        </w:rPr>
        <w:t>в Красноярском крае</w:t>
      </w: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6"/>
      </w:tblGrid>
      <w:tr w:rsidR="00E642C9" w:rsidRPr="00E642C9" w:rsidTr="0021121E">
        <w:tc>
          <w:tcPr>
            <w:tcW w:w="4761" w:type="dxa"/>
          </w:tcPr>
          <w:p w:rsidR="00E642C9" w:rsidRPr="00E642C9" w:rsidRDefault="00C31FE8" w:rsidP="00E64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95600" cy="4137131"/>
                  <wp:effectExtent l="19050" t="0" r="0" b="0"/>
                  <wp:docPr id="9" name="Рисунок 8" descr="IMG-e7c3bf73de349a82d35e93b209edaf3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e7c3bf73de349a82d35e93b209edaf32-V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490" cy="41441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42C9" w:rsidRPr="00E642C9" w:rsidTr="0021121E">
        <w:tc>
          <w:tcPr>
            <w:tcW w:w="4761" w:type="dxa"/>
          </w:tcPr>
          <w:p w:rsidR="00E642C9" w:rsidRPr="0021121E" w:rsidRDefault="0021121E" w:rsidP="00C31FE8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1121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1. </w:t>
            </w:r>
            <w:r w:rsidRPr="003A40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Ведущий агроном испытательной лаборатории филиала ФГБУ «Россельхозцентр» по Красноярскому краю </w:t>
            </w:r>
            <w:r w:rsidR="003A4003" w:rsidRPr="003A4003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="00C31FE8" w:rsidRPr="003A400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3A4003" w:rsidRPr="003A4003">
              <w:rPr>
                <w:rFonts w:ascii="Times New Roman" w:hAnsi="Times New Roman" w:cs="Times New Roman"/>
                <w:i/>
                <w:sz w:val="20"/>
                <w:szCs w:val="20"/>
              </w:rPr>
              <w:t>В.</w:t>
            </w:r>
            <w:r w:rsidR="00C31FE8" w:rsidRPr="003A40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Куликова,</w:t>
            </w:r>
            <w:r w:rsidR="001974FF" w:rsidRPr="003A40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определяет </w:t>
            </w:r>
            <w:r w:rsidR="00C31FE8" w:rsidRPr="003A4003">
              <w:rPr>
                <w:rFonts w:ascii="Times New Roman" w:hAnsi="Times New Roman" w:cs="Times New Roman"/>
                <w:i/>
                <w:sz w:val="20"/>
                <w:szCs w:val="20"/>
              </w:rPr>
              <w:t>сорную и зерновую примесь</w:t>
            </w:r>
            <w:r w:rsidR="001974FF" w:rsidRPr="003A400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зерна пшеницы</w:t>
            </w:r>
            <w:r w:rsidR="001974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</w:tr>
    </w:tbl>
    <w:p w:rsidR="00837B54" w:rsidRDefault="00E642C9" w:rsidP="00862262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52CEA" w:rsidRPr="00CB6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2CEA">
        <w:rPr>
          <w:rFonts w:ascii="Times New Roman" w:hAnsi="Times New Roman" w:cs="Times New Roman"/>
          <w:sz w:val="28"/>
          <w:szCs w:val="28"/>
        </w:rPr>
        <w:t xml:space="preserve">В </w:t>
      </w:r>
      <w:r w:rsidR="00BB2986">
        <w:rPr>
          <w:rFonts w:ascii="Times New Roman" w:hAnsi="Times New Roman" w:cs="Times New Roman"/>
          <w:sz w:val="28"/>
          <w:szCs w:val="28"/>
        </w:rPr>
        <w:t xml:space="preserve">2021 </w:t>
      </w:r>
      <w:r w:rsidR="00C52CEA">
        <w:rPr>
          <w:rFonts w:ascii="Times New Roman" w:hAnsi="Times New Roman" w:cs="Times New Roman"/>
          <w:sz w:val="28"/>
          <w:szCs w:val="28"/>
        </w:rPr>
        <w:t>году</w:t>
      </w:r>
      <w:r w:rsidR="00C52CEA" w:rsidRPr="00C52CEA">
        <w:rPr>
          <w:rFonts w:ascii="Times New Roman" w:hAnsi="Times New Roman" w:cs="Times New Roman"/>
          <w:sz w:val="28"/>
          <w:szCs w:val="28"/>
        </w:rPr>
        <w:t xml:space="preserve"> </w:t>
      </w:r>
      <w:r w:rsidR="00C52CEA">
        <w:rPr>
          <w:rFonts w:ascii="Times New Roman" w:hAnsi="Times New Roman" w:cs="Times New Roman"/>
          <w:sz w:val="28"/>
          <w:szCs w:val="28"/>
        </w:rPr>
        <w:t xml:space="preserve">филиал ФГБУ </w:t>
      </w:r>
      <w:r w:rsidR="004054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52CEA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4054B4">
        <w:rPr>
          <w:rFonts w:ascii="Times New Roman" w:hAnsi="Times New Roman" w:cs="Times New Roman"/>
          <w:sz w:val="28"/>
          <w:szCs w:val="28"/>
        </w:rPr>
        <w:t>»</w:t>
      </w:r>
      <w:r w:rsidR="00C52CEA">
        <w:rPr>
          <w:rFonts w:ascii="Times New Roman" w:hAnsi="Times New Roman" w:cs="Times New Roman"/>
          <w:sz w:val="28"/>
          <w:szCs w:val="28"/>
        </w:rPr>
        <w:t xml:space="preserve"> по Красноярскому краю, в рамках реализации Распоряжения  Правительства Российской Федерации от 03 декабря 2020 года №</w:t>
      </w:r>
      <w:r w:rsidR="004054B4">
        <w:rPr>
          <w:rFonts w:ascii="Times New Roman" w:hAnsi="Times New Roman" w:cs="Times New Roman"/>
          <w:sz w:val="28"/>
          <w:szCs w:val="28"/>
        </w:rPr>
        <w:t xml:space="preserve"> </w:t>
      </w:r>
      <w:r w:rsidR="00C52CEA">
        <w:rPr>
          <w:rFonts w:ascii="Times New Roman" w:hAnsi="Times New Roman" w:cs="Times New Roman"/>
          <w:sz w:val="28"/>
          <w:szCs w:val="28"/>
        </w:rPr>
        <w:t>3183, в соответствие с письмом Департамента растениеводства, механизации и защиты растений  Министерства сельского хозяйства №</w:t>
      </w:r>
      <w:r w:rsidR="004054B4">
        <w:rPr>
          <w:rFonts w:ascii="Times New Roman" w:hAnsi="Times New Roman" w:cs="Times New Roman"/>
          <w:sz w:val="28"/>
          <w:szCs w:val="28"/>
        </w:rPr>
        <w:t xml:space="preserve"> </w:t>
      </w:r>
      <w:r w:rsidR="00C52CEA">
        <w:rPr>
          <w:rFonts w:ascii="Times New Roman" w:hAnsi="Times New Roman" w:cs="Times New Roman"/>
          <w:sz w:val="28"/>
          <w:szCs w:val="28"/>
        </w:rPr>
        <w:t xml:space="preserve">19/3685 от 21.06.2021 г.,  осуществлял свод полученной информации </w:t>
      </w:r>
      <w:r w:rsidR="004054B4">
        <w:rPr>
          <w:rFonts w:ascii="Times New Roman" w:hAnsi="Times New Roman" w:cs="Times New Roman"/>
          <w:sz w:val="28"/>
          <w:szCs w:val="28"/>
        </w:rPr>
        <w:t xml:space="preserve">по </w:t>
      </w:r>
      <w:r w:rsidR="00C52CEA">
        <w:rPr>
          <w:rFonts w:ascii="Times New Roman" w:hAnsi="Times New Roman" w:cs="Times New Roman"/>
          <w:sz w:val="28"/>
          <w:szCs w:val="28"/>
        </w:rPr>
        <w:t>мониторинг</w:t>
      </w:r>
      <w:r w:rsidR="004054B4">
        <w:rPr>
          <w:rFonts w:ascii="Times New Roman" w:hAnsi="Times New Roman" w:cs="Times New Roman"/>
          <w:sz w:val="28"/>
          <w:szCs w:val="28"/>
        </w:rPr>
        <w:t>у</w:t>
      </w:r>
      <w:r w:rsidR="00C52CEA">
        <w:rPr>
          <w:rFonts w:ascii="Times New Roman" w:hAnsi="Times New Roman" w:cs="Times New Roman"/>
          <w:sz w:val="28"/>
          <w:szCs w:val="28"/>
        </w:rPr>
        <w:t xml:space="preserve"> качества зерна пшеницы, ячменя и ржи урожая</w:t>
      </w:r>
      <w:r w:rsidR="009A1646">
        <w:rPr>
          <w:rFonts w:ascii="Times New Roman" w:hAnsi="Times New Roman" w:cs="Times New Roman"/>
          <w:sz w:val="28"/>
          <w:szCs w:val="28"/>
        </w:rPr>
        <w:t xml:space="preserve"> </w:t>
      </w:r>
      <w:r w:rsidR="00F12C74">
        <w:rPr>
          <w:rFonts w:ascii="Times New Roman" w:hAnsi="Times New Roman" w:cs="Times New Roman"/>
          <w:sz w:val="28"/>
          <w:szCs w:val="28"/>
        </w:rPr>
        <w:t>2021 года</w:t>
      </w:r>
      <w:r w:rsidR="00C52CEA">
        <w:rPr>
          <w:rFonts w:ascii="Times New Roman" w:hAnsi="Times New Roman" w:cs="Times New Roman"/>
          <w:sz w:val="28"/>
          <w:szCs w:val="28"/>
        </w:rPr>
        <w:t xml:space="preserve"> </w:t>
      </w:r>
      <w:r w:rsidR="009A1646">
        <w:rPr>
          <w:rFonts w:ascii="Times New Roman" w:hAnsi="Times New Roman" w:cs="Times New Roman"/>
          <w:sz w:val="28"/>
          <w:szCs w:val="28"/>
        </w:rPr>
        <w:t>п</w:t>
      </w:r>
      <w:r w:rsidR="00C52CEA">
        <w:rPr>
          <w:rFonts w:ascii="Times New Roman" w:hAnsi="Times New Roman" w:cs="Times New Roman"/>
          <w:sz w:val="28"/>
          <w:szCs w:val="28"/>
        </w:rPr>
        <w:t>о результатам исследований, полученных в</w:t>
      </w:r>
      <w:proofErr w:type="gramEnd"/>
      <w:r w:rsidR="00C52CEA">
        <w:rPr>
          <w:rFonts w:ascii="Times New Roman" w:hAnsi="Times New Roman" w:cs="Times New Roman"/>
          <w:sz w:val="28"/>
          <w:szCs w:val="28"/>
        </w:rPr>
        <w:t xml:space="preserve"> </w:t>
      </w:r>
      <w:r w:rsidR="009A1646">
        <w:rPr>
          <w:rFonts w:ascii="Times New Roman" w:hAnsi="Times New Roman" w:cs="Times New Roman"/>
          <w:sz w:val="28"/>
          <w:szCs w:val="28"/>
        </w:rPr>
        <w:t>и</w:t>
      </w:r>
      <w:r w:rsidR="00C52CEA">
        <w:rPr>
          <w:rFonts w:ascii="Times New Roman" w:hAnsi="Times New Roman" w:cs="Times New Roman"/>
          <w:sz w:val="28"/>
          <w:szCs w:val="28"/>
        </w:rPr>
        <w:t>спытат</w:t>
      </w:r>
      <w:r w:rsidR="00BB2986">
        <w:rPr>
          <w:rFonts w:ascii="Times New Roman" w:hAnsi="Times New Roman" w:cs="Times New Roman"/>
          <w:sz w:val="28"/>
          <w:szCs w:val="28"/>
        </w:rPr>
        <w:t>ельной лаборатории филиала</w:t>
      </w:r>
      <w:r w:rsidR="00C52CEA">
        <w:rPr>
          <w:rFonts w:ascii="Times New Roman" w:hAnsi="Times New Roman" w:cs="Times New Roman"/>
          <w:sz w:val="28"/>
          <w:szCs w:val="28"/>
        </w:rPr>
        <w:t xml:space="preserve"> </w:t>
      </w:r>
      <w:r w:rsidR="00BB2986">
        <w:rPr>
          <w:rFonts w:ascii="Times New Roman" w:hAnsi="Times New Roman" w:cs="Times New Roman"/>
          <w:sz w:val="28"/>
          <w:szCs w:val="28"/>
        </w:rPr>
        <w:t xml:space="preserve">ФГБУ </w:t>
      </w:r>
      <w:r w:rsidR="00837B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52CEA">
        <w:rPr>
          <w:rFonts w:ascii="Times New Roman" w:hAnsi="Times New Roman" w:cs="Times New Roman"/>
          <w:sz w:val="28"/>
          <w:szCs w:val="28"/>
        </w:rPr>
        <w:t>Россельхозцентр</w:t>
      </w:r>
      <w:proofErr w:type="spellEnd"/>
      <w:r w:rsidR="00837B54">
        <w:rPr>
          <w:rFonts w:ascii="Times New Roman" w:hAnsi="Times New Roman" w:cs="Times New Roman"/>
          <w:sz w:val="28"/>
          <w:szCs w:val="28"/>
        </w:rPr>
        <w:t>»</w:t>
      </w:r>
      <w:r w:rsidR="00BB2986">
        <w:rPr>
          <w:rFonts w:ascii="Times New Roman" w:hAnsi="Times New Roman" w:cs="Times New Roman"/>
          <w:sz w:val="28"/>
          <w:szCs w:val="28"/>
        </w:rPr>
        <w:t xml:space="preserve"> по Красноярскому краю</w:t>
      </w:r>
      <w:r w:rsidR="00C52CEA">
        <w:rPr>
          <w:rFonts w:ascii="Times New Roman" w:hAnsi="Times New Roman" w:cs="Times New Roman"/>
          <w:sz w:val="28"/>
          <w:szCs w:val="28"/>
        </w:rPr>
        <w:t xml:space="preserve"> и </w:t>
      </w:r>
      <w:r w:rsidR="00BB2986">
        <w:rPr>
          <w:rFonts w:ascii="Times New Roman" w:hAnsi="Times New Roman" w:cs="Times New Roman"/>
          <w:sz w:val="28"/>
          <w:szCs w:val="28"/>
        </w:rPr>
        <w:t xml:space="preserve"> </w:t>
      </w:r>
      <w:r w:rsidR="00837B54">
        <w:rPr>
          <w:rFonts w:ascii="Times New Roman" w:hAnsi="Times New Roman" w:cs="Times New Roman"/>
          <w:sz w:val="28"/>
          <w:szCs w:val="28"/>
        </w:rPr>
        <w:t>других испытательных лабораторий края</w:t>
      </w:r>
      <w:r w:rsidR="00C52CEA">
        <w:rPr>
          <w:rFonts w:ascii="Times New Roman" w:hAnsi="Times New Roman" w:cs="Times New Roman"/>
          <w:sz w:val="28"/>
          <w:szCs w:val="28"/>
        </w:rPr>
        <w:t xml:space="preserve">. </w:t>
      </w:r>
      <w:r w:rsidR="00BB2986">
        <w:rPr>
          <w:rFonts w:ascii="Times New Roman" w:hAnsi="Times New Roman" w:cs="Times New Roman"/>
          <w:sz w:val="28"/>
          <w:szCs w:val="28"/>
        </w:rPr>
        <w:tab/>
      </w:r>
    </w:p>
    <w:p w:rsidR="000C4536" w:rsidRDefault="00E642C9" w:rsidP="00862262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42C9">
        <w:rPr>
          <w:rFonts w:ascii="Times New Roman" w:hAnsi="Times New Roman" w:cs="Times New Roman"/>
          <w:sz w:val="28"/>
          <w:szCs w:val="28"/>
        </w:rPr>
        <w:t xml:space="preserve">В </w:t>
      </w:r>
      <w:r w:rsidR="00BB298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году в Красноярском крае </w:t>
      </w:r>
      <w:r w:rsidR="001974FF">
        <w:rPr>
          <w:rFonts w:ascii="Times New Roman" w:hAnsi="Times New Roman" w:cs="Times New Roman"/>
          <w:sz w:val="28"/>
          <w:szCs w:val="28"/>
        </w:rPr>
        <w:t>н</w:t>
      </w:r>
      <w:r w:rsidR="0068626F">
        <w:rPr>
          <w:rFonts w:ascii="Times New Roman" w:hAnsi="Times New Roman" w:cs="Times New Roman"/>
          <w:sz w:val="28"/>
          <w:szCs w:val="28"/>
        </w:rPr>
        <w:t xml:space="preserve">амолочено </w:t>
      </w:r>
      <w:r w:rsidR="00BB2986">
        <w:rPr>
          <w:rFonts w:ascii="Times New Roman" w:hAnsi="Times New Roman" w:cs="Times New Roman"/>
          <w:sz w:val="28"/>
          <w:szCs w:val="28"/>
        </w:rPr>
        <w:t>1631,0</w:t>
      </w:r>
      <w:r w:rsidR="000B01FE">
        <w:rPr>
          <w:rFonts w:ascii="Times New Roman" w:hAnsi="Times New Roman" w:cs="Times New Roman"/>
          <w:sz w:val="28"/>
          <w:szCs w:val="28"/>
        </w:rPr>
        <w:t xml:space="preserve"> тыс.</w:t>
      </w:r>
      <w:r w:rsidR="000C4536">
        <w:rPr>
          <w:rFonts w:ascii="Times New Roman" w:hAnsi="Times New Roman" w:cs="Times New Roman"/>
          <w:sz w:val="28"/>
          <w:szCs w:val="28"/>
        </w:rPr>
        <w:t xml:space="preserve"> </w:t>
      </w:r>
      <w:r w:rsidR="000B01FE">
        <w:rPr>
          <w:rFonts w:ascii="Times New Roman" w:hAnsi="Times New Roman" w:cs="Times New Roman"/>
          <w:sz w:val="28"/>
          <w:szCs w:val="28"/>
        </w:rPr>
        <w:t>т</w:t>
      </w:r>
      <w:r w:rsidR="000C4536">
        <w:rPr>
          <w:rFonts w:ascii="Times New Roman" w:hAnsi="Times New Roman" w:cs="Times New Roman"/>
          <w:sz w:val="28"/>
          <w:szCs w:val="28"/>
        </w:rPr>
        <w:t>онн</w:t>
      </w:r>
      <w:r w:rsidR="000B01FE">
        <w:rPr>
          <w:rFonts w:ascii="Times New Roman" w:hAnsi="Times New Roman" w:cs="Times New Roman"/>
          <w:sz w:val="28"/>
          <w:szCs w:val="28"/>
        </w:rPr>
        <w:t xml:space="preserve"> </w:t>
      </w:r>
      <w:r w:rsidR="00BB2986">
        <w:rPr>
          <w:rFonts w:ascii="Times New Roman" w:hAnsi="Times New Roman" w:cs="Times New Roman"/>
          <w:sz w:val="28"/>
          <w:szCs w:val="28"/>
        </w:rPr>
        <w:t>пшеницы, 496,4 тыс</w:t>
      </w:r>
      <w:r w:rsidR="000C4536">
        <w:rPr>
          <w:rFonts w:ascii="Times New Roman" w:hAnsi="Times New Roman" w:cs="Times New Roman"/>
          <w:sz w:val="28"/>
          <w:szCs w:val="28"/>
        </w:rPr>
        <w:t>.</w:t>
      </w:r>
      <w:r w:rsidR="00BB2986">
        <w:rPr>
          <w:rFonts w:ascii="Times New Roman" w:hAnsi="Times New Roman" w:cs="Times New Roman"/>
          <w:sz w:val="28"/>
          <w:szCs w:val="28"/>
        </w:rPr>
        <w:t xml:space="preserve"> тонн ячменя и 73,7 тыс. тонн ржи. </w:t>
      </w:r>
      <w:r w:rsidR="001C2FFF">
        <w:rPr>
          <w:rFonts w:ascii="Times New Roman" w:hAnsi="Times New Roman" w:cs="Times New Roman"/>
          <w:sz w:val="28"/>
          <w:szCs w:val="28"/>
        </w:rPr>
        <w:t xml:space="preserve"> </w:t>
      </w:r>
      <w:r w:rsidR="00837B54">
        <w:rPr>
          <w:rFonts w:ascii="Times New Roman" w:hAnsi="Times New Roman" w:cs="Times New Roman"/>
          <w:sz w:val="28"/>
          <w:szCs w:val="28"/>
        </w:rPr>
        <w:t>И</w:t>
      </w:r>
      <w:r w:rsidR="00BB2986">
        <w:rPr>
          <w:rFonts w:ascii="Times New Roman" w:hAnsi="Times New Roman" w:cs="Times New Roman"/>
          <w:sz w:val="28"/>
          <w:szCs w:val="28"/>
        </w:rPr>
        <w:t xml:space="preserve">сследовано </w:t>
      </w:r>
      <w:r w:rsidR="000C4536">
        <w:rPr>
          <w:rFonts w:ascii="Times New Roman" w:hAnsi="Times New Roman" w:cs="Times New Roman"/>
          <w:sz w:val="28"/>
          <w:szCs w:val="28"/>
        </w:rPr>
        <w:t xml:space="preserve">746,9 тыс. тонн пшеницы (424 партии) </w:t>
      </w:r>
      <w:r w:rsidR="00BB2986">
        <w:rPr>
          <w:rFonts w:ascii="Times New Roman" w:hAnsi="Times New Roman" w:cs="Times New Roman"/>
          <w:sz w:val="28"/>
          <w:szCs w:val="28"/>
        </w:rPr>
        <w:t xml:space="preserve">- 45,8% от валового </w:t>
      </w:r>
      <w:r w:rsidR="002838A3">
        <w:rPr>
          <w:rFonts w:ascii="Times New Roman" w:hAnsi="Times New Roman" w:cs="Times New Roman"/>
          <w:sz w:val="28"/>
          <w:szCs w:val="28"/>
        </w:rPr>
        <w:t>сбора, 82</w:t>
      </w:r>
      <w:r w:rsidR="00BB2986">
        <w:rPr>
          <w:rFonts w:ascii="Times New Roman" w:hAnsi="Times New Roman" w:cs="Times New Roman"/>
          <w:sz w:val="28"/>
          <w:szCs w:val="28"/>
        </w:rPr>
        <w:t xml:space="preserve">,3 тыс. </w:t>
      </w:r>
      <w:r w:rsidR="002838A3">
        <w:rPr>
          <w:rFonts w:ascii="Times New Roman" w:hAnsi="Times New Roman" w:cs="Times New Roman"/>
          <w:sz w:val="28"/>
          <w:szCs w:val="28"/>
        </w:rPr>
        <w:t>тонн ячменя</w:t>
      </w:r>
      <w:r w:rsidR="000C4536">
        <w:rPr>
          <w:rFonts w:ascii="Times New Roman" w:hAnsi="Times New Roman" w:cs="Times New Roman"/>
          <w:sz w:val="28"/>
          <w:szCs w:val="28"/>
        </w:rPr>
        <w:t xml:space="preserve"> (94 </w:t>
      </w:r>
      <w:r w:rsidR="002838A3">
        <w:rPr>
          <w:rFonts w:ascii="Times New Roman" w:hAnsi="Times New Roman" w:cs="Times New Roman"/>
          <w:sz w:val="28"/>
          <w:szCs w:val="28"/>
        </w:rPr>
        <w:t>партии) и</w:t>
      </w:r>
      <w:r w:rsidR="00BB2986">
        <w:rPr>
          <w:rFonts w:ascii="Times New Roman" w:hAnsi="Times New Roman" w:cs="Times New Roman"/>
          <w:sz w:val="28"/>
          <w:szCs w:val="28"/>
        </w:rPr>
        <w:t xml:space="preserve"> 17,7 тыс. тонн ржи</w:t>
      </w:r>
      <w:r w:rsidR="000C4536">
        <w:rPr>
          <w:rFonts w:ascii="Times New Roman" w:hAnsi="Times New Roman" w:cs="Times New Roman"/>
          <w:sz w:val="28"/>
          <w:szCs w:val="28"/>
        </w:rPr>
        <w:t xml:space="preserve"> (14 партий) </w:t>
      </w:r>
      <w:r w:rsidR="00BB2986">
        <w:rPr>
          <w:rFonts w:ascii="Times New Roman" w:hAnsi="Times New Roman" w:cs="Times New Roman"/>
          <w:sz w:val="28"/>
          <w:szCs w:val="28"/>
        </w:rPr>
        <w:t xml:space="preserve">- </w:t>
      </w:r>
      <w:r w:rsidR="000C4536">
        <w:rPr>
          <w:rFonts w:ascii="Times New Roman" w:hAnsi="Times New Roman" w:cs="Times New Roman"/>
          <w:sz w:val="28"/>
          <w:szCs w:val="28"/>
        </w:rPr>
        <w:t>20,8% и 4,5% от валового сбора соответственно.</w:t>
      </w:r>
    </w:p>
    <w:p w:rsidR="00862262" w:rsidRDefault="00862262" w:rsidP="00862262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2357120</wp:posOffset>
            </wp:positionH>
            <wp:positionV relativeFrom="paragraph">
              <wp:posOffset>213360</wp:posOffset>
            </wp:positionV>
            <wp:extent cx="4071620" cy="2390775"/>
            <wp:effectExtent l="19050" t="0" r="5080" b="0"/>
            <wp:wrapTight wrapText="bothSides">
              <wp:wrapPolygon edited="0">
                <wp:start x="-101" y="0"/>
                <wp:lineTo x="-101" y="21514"/>
                <wp:lineTo x="21627" y="21514"/>
                <wp:lineTo x="21627" y="0"/>
                <wp:lineTo x="-101" y="0"/>
              </wp:wrapPolygon>
            </wp:wrapTight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620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77F4" w:rsidRPr="004E77F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0.95pt;margin-top:213.3pt;width:327.25pt;height:39.3pt;z-index:251660288;mso-position-horizontal-relative:text;mso-position-vertical-relative:text" wrapcoords="-50 0 -50 20903 21600 20903 21600 0 -50 0" stroked="f">
            <v:textbox style="mso-fit-shape-to-text:t" inset="0,0,0,0">
              <w:txbxContent>
                <w:p w:rsidR="00DB49ED" w:rsidRPr="003A4003" w:rsidRDefault="00DB49ED" w:rsidP="00F12C74">
                  <w:pPr>
                    <w:pStyle w:val="a7"/>
                    <w:rPr>
                      <w:rFonts w:ascii="Times New Roman" w:hAnsi="Times New Roman" w:cs="Times New Roman"/>
                      <w:b w:val="0"/>
                      <w:noProof/>
                      <w:color w:val="auto"/>
                      <w:sz w:val="22"/>
                      <w:szCs w:val="22"/>
                    </w:rPr>
                  </w:pPr>
                  <w:r w:rsidRPr="003A4003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t xml:space="preserve">Рисунок </w:t>
                  </w:r>
                  <w:r w:rsidR="004E77F4" w:rsidRPr="003A4003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fldChar w:fldCharType="begin"/>
                  </w:r>
                  <w:r w:rsidRPr="003A4003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instrText xml:space="preserve"> SEQ Рисунок \* ARABIC </w:instrText>
                  </w:r>
                  <w:r w:rsidR="004E77F4" w:rsidRPr="003A4003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fldChar w:fldCharType="separate"/>
                  </w:r>
                  <w:r w:rsidRPr="003A4003">
                    <w:rPr>
                      <w:rFonts w:ascii="Times New Roman" w:hAnsi="Times New Roman" w:cs="Times New Roman"/>
                      <w:i/>
                      <w:noProof/>
                      <w:color w:val="auto"/>
                      <w:sz w:val="22"/>
                      <w:szCs w:val="22"/>
                    </w:rPr>
                    <w:t>1</w:t>
                  </w:r>
                  <w:r w:rsidR="004E77F4" w:rsidRPr="003A4003">
                    <w:rPr>
                      <w:rFonts w:ascii="Times New Roman" w:hAnsi="Times New Roman" w:cs="Times New Roman"/>
                      <w:i/>
                      <w:color w:val="auto"/>
                      <w:sz w:val="22"/>
                      <w:szCs w:val="22"/>
                    </w:rPr>
                    <w:fldChar w:fldCharType="end"/>
                  </w:r>
                  <w:r w:rsidRPr="003A4003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 xml:space="preserve">. </w:t>
                  </w:r>
                  <w:r w:rsidRPr="003A4003">
                    <w:rPr>
                      <w:rFonts w:ascii="Times New Roman" w:hAnsi="Times New Roman" w:cs="Times New Roman"/>
                      <w:b w:val="0"/>
                      <w:i/>
                      <w:color w:val="auto"/>
                      <w:sz w:val="22"/>
                      <w:szCs w:val="22"/>
                    </w:rPr>
                    <w:t>Соотношение качества зерна пшеницы, ржи и ячменя урожая 2021 года по классам</w:t>
                  </w:r>
                  <w:r w:rsidRPr="003A4003"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 w:rsidR="00F12C74">
        <w:rPr>
          <w:rFonts w:ascii="Times New Roman" w:hAnsi="Times New Roman" w:cs="Times New Roman"/>
          <w:sz w:val="28"/>
          <w:szCs w:val="28"/>
        </w:rPr>
        <w:t>По результатам исследований</w:t>
      </w:r>
      <w:r w:rsidR="001D6787">
        <w:rPr>
          <w:rFonts w:ascii="Times New Roman" w:hAnsi="Times New Roman" w:cs="Times New Roman"/>
          <w:sz w:val="28"/>
          <w:szCs w:val="28"/>
        </w:rPr>
        <w:t xml:space="preserve"> образцов зерна пшеницы, ячменя и ржи </w:t>
      </w:r>
      <w:r w:rsidR="009A1646">
        <w:rPr>
          <w:rFonts w:ascii="Times New Roman" w:hAnsi="Times New Roman" w:cs="Times New Roman"/>
          <w:sz w:val="28"/>
          <w:szCs w:val="28"/>
        </w:rPr>
        <w:t>построе</w:t>
      </w:r>
      <w:r w:rsidR="001D6787">
        <w:rPr>
          <w:rFonts w:ascii="Times New Roman" w:hAnsi="Times New Roman" w:cs="Times New Roman"/>
          <w:sz w:val="28"/>
          <w:szCs w:val="28"/>
        </w:rPr>
        <w:t xml:space="preserve">на гистограмма, которая   </w:t>
      </w:r>
      <w:r w:rsidR="002838A3">
        <w:rPr>
          <w:rFonts w:ascii="Times New Roman" w:hAnsi="Times New Roman" w:cs="Times New Roman"/>
          <w:sz w:val="28"/>
          <w:szCs w:val="28"/>
        </w:rPr>
        <w:t>показывает соотношение</w:t>
      </w:r>
      <w:r w:rsidR="001D6787">
        <w:rPr>
          <w:rFonts w:ascii="Times New Roman" w:hAnsi="Times New Roman" w:cs="Times New Roman"/>
          <w:sz w:val="28"/>
          <w:szCs w:val="28"/>
        </w:rPr>
        <w:t xml:space="preserve"> классового состава зерна, в зависимости от культуры (Рис. 1)</w:t>
      </w:r>
      <w:r w:rsidR="002838A3">
        <w:rPr>
          <w:rFonts w:ascii="Times New Roman" w:hAnsi="Times New Roman" w:cs="Times New Roman"/>
          <w:sz w:val="28"/>
          <w:szCs w:val="28"/>
        </w:rPr>
        <w:t>.</w:t>
      </w:r>
      <w:r w:rsidR="001D67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1646">
        <w:rPr>
          <w:rFonts w:ascii="Times New Roman" w:hAnsi="Times New Roman" w:cs="Times New Roman"/>
          <w:sz w:val="28"/>
          <w:szCs w:val="28"/>
        </w:rPr>
        <w:t>У</w:t>
      </w:r>
      <w:r w:rsidR="001D6787">
        <w:rPr>
          <w:rFonts w:ascii="Times New Roman" w:hAnsi="Times New Roman" w:cs="Times New Roman"/>
          <w:sz w:val="28"/>
          <w:szCs w:val="28"/>
        </w:rPr>
        <w:t xml:space="preserve"> пшеницы преобладает 3</w:t>
      </w:r>
      <w:r w:rsidR="002838A3">
        <w:rPr>
          <w:rFonts w:ascii="Times New Roman" w:hAnsi="Times New Roman" w:cs="Times New Roman"/>
          <w:sz w:val="28"/>
          <w:szCs w:val="28"/>
        </w:rPr>
        <w:t>-й</w:t>
      </w:r>
      <w:r w:rsidR="001D678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7194C">
        <w:rPr>
          <w:rFonts w:ascii="Times New Roman" w:hAnsi="Times New Roman" w:cs="Times New Roman"/>
          <w:sz w:val="28"/>
          <w:szCs w:val="28"/>
        </w:rPr>
        <w:t xml:space="preserve"> -</w:t>
      </w:r>
      <w:r w:rsidR="00F12C74">
        <w:rPr>
          <w:rFonts w:ascii="Times New Roman" w:hAnsi="Times New Roman" w:cs="Times New Roman"/>
          <w:sz w:val="28"/>
          <w:szCs w:val="28"/>
        </w:rPr>
        <w:t xml:space="preserve"> </w:t>
      </w:r>
      <w:r w:rsidR="0037194C">
        <w:rPr>
          <w:rFonts w:ascii="Times New Roman" w:hAnsi="Times New Roman" w:cs="Times New Roman"/>
          <w:sz w:val="28"/>
          <w:szCs w:val="28"/>
        </w:rPr>
        <w:t>50,2%</w:t>
      </w:r>
      <w:r w:rsidR="0093268E">
        <w:rPr>
          <w:rFonts w:ascii="Times New Roman" w:hAnsi="Times New Roman" w:cs="Times New Roman"/>
          <w:sz w:val="28"/>
          <w:szCs w:val="28"/>
        </w:rPr>
        <w:t xml:space="preserve"> (246,1 тыс. тонн)</w:t>
      </w:r>
      <w:r w:rsidR="0037194C">
        <w:rPr>
          <w:rFonts w:ascii="Times New Roman" w:hAnsi="Times New Roman" w:cs="Times New Roman"/>
          <w:sz w:val="28"/>
          <w:szCs w:val="28"/>
        </w:rPr>
        <w:t xml:space="preserve"> от проанализированного</w:t>
      </w:r>
      <w:r w:rsidR="001D6787">
        <w:rPr>
          <w:rFonts w:ascii="Times New Roman" w:hAnsi="Times New Roman" w:cs="Times New Roman"/>
          <w:sz w:val="28"/>
          <w:szCs w:val="28"/>
        </w:rPr>
        <w:t>, несколько меньше 5</w:t>
      </w:r>
      <w:r w:rsidR="00500245">
        <w:rPr>
          <w:rFonts w:ascii="Times New Roman" w:hAnsi="Times New Roman" w:cs="Times New Roman"/>
          <w:sz w:val="28"/>
          <w:szCs w:val="28"/>
        </w:rPr>
        <w:t>-го</w:t>
      </w:r>
      <w:r w:rsidR="001D678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B49ED">
        <w:rPr>
          <w:rFonts w:ascii="Times New Roman" w:hAnsi="Times New Roman" w:cs="Times New Roman"/>
          <w:sz w:val="28"/>
          <w:szCs w:val="28"/>
        </w:rPr>
        <w:t>а</w:t>
      </w:r>
      <w:r w:rsidR="0037194C">
        <w:rPr>
          <w:rFonts w:ascii="Times New Roman" w:hAnsi="Times New Roman" w:cs="Times New Roman"/>
          <w:sz w:val="28"/>
          <w:szCs w:val="28"/>
        </w:rPr>
        <w:t xml:space="preserve"> - 35,4% </w:t>
      </w:r>
      <w:r w:rsidR="0093268E">
        <w:rPr>
          <w:rFonts w:ascii="Times New Roman" w:hAnsi="Times New Roman" w:cs="Times New Roman"/>
          <w:sz w:val="28"/>
          <w:szCs w:val="28"/>
        </w:rPr>
        <w:t xml:space="preserve">(264,1 тыс. </w:t>
      </w:r>
      <w:r w:rsidR="00770EE8">
        <w:rPr>
          <w:rFonts w:ascii="Times New Roman" w:hAnsi="Times New Roman" w:cs="Times New Roman"/>
          <w:sz w:val="28"/>
          <w:szCs w:val="28"/>
        </w:rPr>
        <w:t>тонн) и</w:t>
      </w:r>
      <w:r w:rsidR="0037194C">
        <w:rPr>
          <w:rFonts w:ascii="Times New Roman" w:hAnsi="Times New Roman" w:cs="Times New Roman"/>
          <w:sz w:val="28"/>
          <w:szCs w:val="28"/>
        </w:rPr>
        <w:t xml:space="preserve"> 4</w:t>
      </w:r>
      <w:r w:rsidR="00500245">
        <w:rPr>
          <w:rFonts w:ascii="Times New Roman" w:hAnsi="Times New Roman" w:cs="Times New Roman"/>
          <w:sz w:val="28"/>
          <w:szCs w:val="28"/>
        </w:rPr>
        <w:t>-го</w:t>
      </w:r>
      <w:r w:rsidR="0037194C">
        <w:rPr>
          <w:rFonts w:ascii="Times New Roman" w:hAnsi="Times New Roman" w:cs="Times New Roman"/>
          <w:sz w:val="28"/>
          <w:szCs w:val="28"/>
        </w:rPr>
        <w:t xml:space="preserve"> класса -</w:t>
      </w:r>
      <w:r w:rsidR="00F12C74">
        <w:rPr>
          <w:rFonts w:ascii="Times New Roman" w:hAnsi="Times New Roman" w:cs="Times New Roman"/>
          <w:sz w:val="28"/>
          <w:szCs w:val="28"/>
        </w:rPr>
        <w:t xml:space="preserve"> </w:t>
      </w:r>
      <w:r w:rsidR="0037194C">
        <w:rPr>
          <w:rFonts w:ascii="Times New Roman" w:hAnsi="Times New Roman" w:cs="Times New Roman"/>
          <w:sz w:val="28"/>
          <w:szCs w:val="28"/>
        </w:rPr>
        <w:t>14,4%</w:t>
      </w:r>
      <w:r w:rsidR="0093268E">
        <w:rPr>
          <w:rFonts w:ascii="Times New Roman" w:hAnsi="Times New Roman" w:cs="Times New Roman"/>
          <w:sz w:val="28"/>
          <w:szCs w:val="28"/>
        </w:rPr>
        <w:t xml:space="preserve"> (107,8 тыс. </w:t>
      </w:r>
      <w:r w:rsidR="00770EE8">
        <w:rPr>
          <w:rFonts w:ascii="Times New Roman" w:hAnsi="Times New Roman" w:cs="Times New Roman"/>
          <w:sz w:val="28"/>
          <w:szCs w:val="28"/>
        </w:rPr>
        <w:t xml:space="preserve">тонн) </w:t>
      </w:r>
      <w:r w:rsidR="00770EE8">
        <w:rPr>
          <w:rFonts w:ascii="Times New Roman" w:hAnsi="Times New Roman" w:cs="Times New Roman"/>
          <w:sz w:val="28"/>
          <w:szCs w:val="28"/>
        </w:rPr>
        <w:lastRenderedPageBreak/>
        <w:t>соответственно</w:t>
      </w:r>
      <w:r w:rsidR="0037194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94C">
        <w:rPr>
          <w:rFonts w:ascii="Times New Roman" w:hAnsi="Times New Roman" w:cs="Times New Roman"/>
          <w:sz w:val="28"/>
          <w:szCs w:val="28"/>
        </w:rPr>
        <w:t>Стоит</w:t>
      </w:r>
      <w:r w:rsidR="001D6787">
        <w:rPr>
          <w:rFonts w:ascii="Times New Roman" w:hAnsi="Times New Roman" w:cs="Times New Roman"/>
          <w:sz w:val="28"/>
          <w:szCs w:val="28"/>
        </w:rPr>
        <w:t xml:space="preserve"> отметить, что в </w:t>
      </w:r>
      <w:r w:rsidR="0037194C">
        <w:rPr>
          <w:rFonts w:ascii="Times New Roman" w:hAnsi="Times New Roman" w:cs="Times New Roman"/>
          <w:sz w:val="28"/>
          <w:szCs w:val="28"/>
        </w:rPr>
        <w:t>5</w:t>
      </w:r>
      <w:r w:rsidR="00500245">
        <w:rPr>
          <w:rFonts w:ascii="Times New Roman" w:hAnsi="Times New Roman" w:cs="Times New Roman"/>
          <w:sz w:val="28"/>
          <w:szCs w:val="28"/>
        </w:rPr>
        <w:t>-й</w:t>
      </w:r>
      <w:r w:rsidR="001D6787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37194C">
        <w:rPr>
          <w:rFonts w:ascii="Times New Roman" w:hAnsi="Times New Roman" w:cs="Times New Roman"/>
          <w:sz w:val="28"/>
          <w:szCs w:val="28"/>
        </w:rPr>
        <w:t xml:space="preserve">пшеницы </w:t>
      </w:r>
      <w:r w:rsidR="001D6787">
        <w:rPr>
          <w:rFonts w:ascii="Times New Roman" w:hAnsi="Times New Roman" w:cs="Times New Roman"/>
          <w:sz w:val="28"/>
          <w:szCs w:val="28"/>
        </w:rPr>
        <w:t>входит также зерно пшеницы, поставляемое на кормовые цели</w:t>
      </w:r>
      <w:r w:rsidR="003719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32D0" w:rsidRDefault="0037194C" w:rsidP="00862262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Зерно ячменя</w:t>
      </w:r>
      <w:r w:rsidR="0093268E">
        <w:rPr>
          <w:rFonts w:ascii="Times New Roman" w:hAnsi="Times New Roman" w:cs="Times New Roman"/>
          <w:sz w:val="28"/>
          <w:szCs w:val="28"/>
        </w:rPr>
        <w:t xml:space="preserve">, в зависимости от </w:t>
      </w:r>
      <w:r w:rsidR="00770EE8">
        <w:rPr>
          <w:rFonts w:ascii="Times New Roman" w:hAnsi="Times New Roman" w:cs="Times New Roman"/>
          <w:sz w:val="28"/>
          <w:szCs w:val="28"/>
        </w:rPr>
        <w:t>класса, распределилось</w:t>
      </w:r>
      <w:r>
        <w:rPr>
          <w:rFonts w:ascii="Times New Roman" w:hAnsi="Times New Roman" w:cs="Times New Roman"/>
          <w:sz w:val="28"/>
          <w:szCs w:val="28"/>
        </w:rPr>
        <w:t xml:space="preserve"> следующим образом: 1</w:t>
      </w:r>
      <w:r w:rsidR="00B132D0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класс – 21,6 % </w:t>
      </w:r>
      <w:r w:rsidR="0093268E">
        <w:rPr>
          <w:rFonts w:ascii="Times New Roman" w:hAnsi="Times New Roman" w:cs="Times New Roman"/>
          <w:sz w:val="28"/>
          <w:szCs w:val="28"/>
        </w:rPr>
        <w:t xml:space="preserve">(17,8 тыс. тонн) </w:t>
      </w:r>
      <w:r>
        <w:rPr>
          <w:rFonts w:ascii="Times New Roman" w:hAnsi="Times New Roman" w:cs="Times New Roman"/>
          <w:sz w:val="28"/>
          <w:szCs w:val="28"/>
        </w:rPr>
        <w:t>от обследованного, 2</w:t>
      </w:r>
      <w:r w:rsidR="00B132D0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класс - 2,4% </w:t>
      </w:r>
      <w:r w:rsidR="0093268E">
        <w:rPr>
          <w:rFonts w:ascii="Times New Roman" w:hAnsi="Times New Roman" w:cs="Times New Roman"/>
          <w:sz w:val="28"/>
          <w:szCs w:val="28"/>
        </w:rPr>
        <w:t>(2 тыс. тонн)</w:t>
      </w:r>
      <w:r>
        <w:rPr>
          <w:rFonts w:ascii="Times New Roman" w:hAnsi="Times New Roman" w:cs="Times New Roman"/>
          <w:sz w:val="28"/>
          <w:szCs w:val="28"/>
        </w:rPr>
        <w:t xml:space="preserve"> и 3</w:t>
      </w:r>
      <w:r w:rsidR="00B132D0">
        <w:rPr>
          <w:rFonts w:ascii="Times New Roman" w:hAnsi="Times New Roman" w:cs="Times New Roman"/>
          <w:sz w:val="28"/>
          <w:szCs w:val="28"/>
        </w:rPr>
        <w:t>-й</w:t>
      </w:r>
      <w:r>
        <w:rPr>
          <w:rFonts w:ascii="Times New Roman" w:hAnsi="Times New Roman" w:cs="Times New Roman"/>
          <w:sz w:val="28"/>
          <w:szCs w:val="28"/>
        </w:rPr>
        <w:t xml:space="preserve"> класс – 75,9%</w:t>
      </w:r>
      <w:r w:rsidR="0093268E">
        <w:rPr>
          <w:rFonts w:ascii="Times New Roman" w:hAnsi="Times New Roman" w:cs="Times New Roman"/>
          <w:sz w:val="28"/>
          <w:szCs w:val="28"/>
        </w:rPr>
        <w:t xml:space="preserve"> (62,5 тыс. тонн)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68E">
        <w:rPr>
          <w:rFonts w:ascii="Times New Roman" w:hAnsi="Times New Roman" w:cs="Times New Roman"/>
          <w:sz w:val="28"/>
          <w:szCs w:val="28"/>
        </w:rPr>
        <w:t>В 3</w:t>
      </w:r>
      <w:r w:rsidR="00B132D0">
        <w:rPr>
          <w:rFonts w:ascii="Times New Roman" w:hAnsi="Times New Roman" w:cs="Times New Roman"/>
          <w:sz w:val="28"/>
          <w:szCs w:val="28"/>
        </w:rPr>
        <w:t>-й класс</w:t>
      </w:r>
      <w:r>
        <w:rPr>
          <w:rFonts w:ascii="Times New Roman" w:hAnsi="Times New Roman" w:cs="Times New Roman"/>
          <w:sz w:val="28"/>
          <w:szCs w:val="28"/>
        </w:rPr>
        <w:t xml:space="preserve"> ячменя </w:t>
      </w:r>
      <w:r w:rsidR="0093268E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входит не только </w:t>
      </w:r>
      <w:r w:rsidR="00B132D0">
        <w:rPr>
          <w:rFonts w:ascii="Times New Roman" w:hAnsi="Times New Roman" w:cs="Times New Roman"/>
          <w:sz w:val="28"/>
          <w:szCs w:val="28"/>
        </w:rPr>
        <w:t xml:space="preserve">продовольственное </w:t>
      </w:r>
      <w:r>
        <w:rPr>
          <w:rFonts w:ascii="Times New Roman" w:hAnsi="Times New Roman" w:cs="Times New Roman"/>
          <w:sz w:val="28"/>
          <w:szCs w:val="28"/>
        </w:rPr>
        <w:t xml:space="preserve">зерно, но </w:t>
      </w:r>
      <w:r w:rsidR="008B427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кормово</w:t>
      </w:r>
      <w:r w:rsidR="008B427A">
        <w:rPr>
          <w:rFonts w:ascii="Times New Roman" w:hAnsi="Times New Roman" w:cs="Times New Roman"/>
          <w:sz w:val="28"/>
          <w:szCs w:val="28"/>
        </w:rPr>
        <w:t xml:space="preserve">е. </w:t>
      </w:r>
    </w:p>
    <w:p w:rsidR="000C4536" w:rsidRDefault="0037194C" w:rsidP="00862262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зерне ржи </w:t>
      </w:r>
      <w:r w:rsidR="0093268E">
        <w:rPr>
          <w:rFonts w:ascii="Times New Roman" w:hAnsi="Times New Roman" w:cs="Times New Roman"/>
          <w:sz w:val="28"/>
          <w:szCs w:val="28"/>
        </w:rPr>
        <w:t>основной вес проанализированных партий приходится на 2</w:t>
      </w:r>
      <w:r w:rsidR="00B132D0">
        <w:rPr>
          <w:rFonts w:ascii="Times New Roman" w:hAnsi="Times New Roman" w:cs="Times New Roman"/>
          <w:sz w:val="28"/>
          <w:szCs w:val="28"/>
        </w:rPr>
        <w:t>-й</w:t>
      </w:r>
      <w:r w:rsidR="0093268E">
        <w:rPr>
          <w:rFonts w:ascii="Times New Roman" w:hAnsi="Times New Roman" w:cs="Times New Roman"/>
          <w:sz w:val="28"/>
          <w:szCs w:val="28"/>
        </w:rPr>
        <w:t xml:space="preserve"> класс и составляет 78,5% от исследованного зерна ржи (13</w:t>
      </w:r>
      <w:r w:rsidR="009A1646">
        <w:rPr>
          <w:rFonts w:ascii="Times New Roman" w:hAnsi="Times New Roman" w:cs="Times New Roman"/>
          <w:sz w:val="28"/>
          <w:szCs w:val="28"/>
        </w:rPr>
        <w:t>,9 тыс. тонн), 3</w:t>
      </w:r>
      <w:r w:rsidR="00B132D0">
        <w:rPr>
          <w:rFonts w:ascii="Times New Roman" w:hAnsi="Times New Roman" w:cs="Times New Roman"/>
          <w:sz w:val="28"/>
          <w:szCs w:val="28"/>
        </w:rPr>
        <w:t>-й</w:t>
      </w:r>
      <w:r w:rsidR="009A1646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B132D0">
        <w:rPr>
          <w:rFonts w:ascii="Times New Roman" w:hAnsi="Times New Roman" w:cs="Times New Roman"/>
          <w:sz w:val="28"/>
          <w:szCs w:val="28"/>
        </w:rPr>
        <w:t>- 17</w:t>
      </w:r>
      <w:r w:rsidR="0093268E">
        <w:rPr>
          <w:rFonts w:ascii="Times New Roman" w:hAnsi="Times New Roman" w:cs="Times New Roman"/>
          <w:sz w:val="28"/>
          <w:szCs w:val="28"/>
        </w:rPr>
        <w:t xml:space="preserve">,5% (3,1 тыс. </w:t>
      </w:r>
      <w:r w:rsidR="00B132D0">
        <w:rPr>
          <w:rFonts w:ascii="Times New Roman" w:hAnsi="Times New Roman" w:cs="Times New Roman"/>
          <w:sz w:val="28"/>
          <w:szCs w:val="28"/>
        </w:rPr>
        <w:t>тонн) и</w:t>
      </w:r>
      <w:r w:rsidR="0093268E">
        <w:rPr>
          <w:rFonts w:ascii="Times New Roman" w:hAnsi="Times New Roman" w:cs="Times New Roman"/>
          <w:sz w:val="28"/>
          <w:szCs w:val="28"/>
        </w:rPr>
        <w:t xml:space="preserve"> 1</w:t>
      </w:r>
      <w:r w:rsidR="00B132D0">
        <w:rPr>
          <w:rFonts w:ascii="Times New Roman" w:hAnsi="Times New Roman" w:cs="Times New Roman"/>
          <w:sz w:val="28"/>
          <w:szCs w:val="28"/>
        </w:rPr>
        <w:t>-й</w:t>
      </w:r>
      <w:r w:rsidR="0093268E">
        <w:rPr>
          <w:rFonts w:ascii="Times New Roman" w:hAnsi="Times New Roman" w:cs="Times New Roman"/>
          <w:sz w:val="28"/>
          <w:szCs w:val="28"/>
        </w:rPr>
        <w:t xml:space="preserve"> класс – 4% (0,7 тыс. тонн), 4</w:t>
      </w:r>
      <w:r w:rsidR="00B132D0">
        <w:rPr>
          <w:rFonts w:ascii="Times New Roman" w:hAnsi="Times New Roman" w:cs="Times New Roman"/>
          <w:sz w:val="28"/>
          <w:szCs w:val="28"/>
        </w:rPr>
        <w:t>-го</w:t>
      </w:r>
      <w:r w:rsidR="0093268E">
        <w:rPr>
          <w:rFonts w:ascii="Times New Roman" w:hAnsi="Times New Roman" w:cs="Times New Roman"/>
          <w:sz w:val="28"/>
          <w:szCs w:val="28"/>
        </w:rPr>
        <w:t xml:space="preserve"> класса ржи не выявлено. </w:t>
      </w:r>
    </w:p>
    <w:tbl>
      <w:tblPr>
        <w:tblStyle w:val="a4"/>
        <w:tblpPr w:leftFromText="180" w:rightFromText="180" w:vertAnchor="text" w:horzAnchor="margin" w:tblpX="74" w:tblpY="2724"/>
        <w:tblOverlap w:val="never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69"/>
        <w:gridCol w:w="3051"/>
      </w:tblGrid>
      <w:tr w:rsidR="00625B7D" w:rsidTr="00DB49ED">
        <w:trPr>
          <w:trHeight w:val="2118"/>
        </w:trPr>
        <w:tc>
          <w:tcPr>
            <w:tcW w:w="2869" w:type="dxa"/>
          </w:tcPr>
          <w:p w:rsidR="00625B7D" w:rsidRDefault="00625B7D" w:rsidP="00DB49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43100" cy="1209675"/>
                  <wp:effectExtent l="19050" t="0" r="0" b="0"/>
                  <wp:docPr id="11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3051" w:type="dxa"/>
          </w:tcPr>
          <w:p w:rsidR="00625B7D" w:rsidRDefault="00625B7D" w:rsidP="00DB49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B7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43100" cy="1209675"/>
                  <wp:effectExtent l="0" t="0" r="0" b="0"/>
                  <wp:docPr id="12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862262" w:rsidTr="00DB49ED">
        <w:trPr>
          <w:trHeight w:val="1382"/>
        </w:trPr>
        <w:tc>
          <w:tcPr>
            <w:tcW w:w="5920" w:type="dxa"/>
            <w:gridSpan w:val="2"/>
          </w:tcPr>
          <w:p w:rsidR="00862262" w:rsidRPr="00625B7D" w:rsidRDefault="00862262" w:rsidP="00DB49E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86226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43100" cy="866775"/>
                  <wp:effectExtent l="0" t="0" r="0" b="0"/>
                  <wp:docPr id="1" name="Диаграмма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862262" w:rsidTr="00DB49ED">
        <w:trPr>
          <w:trHeight w:val="373"/>
        </w:trPr>
        <w:tc>
          <w:tcPr>
            <w:tcW w:w="59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2262" w:rsidRDefault="00862262" w:rsidP="00DB49E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A4003">
              <w:rPr>
                <w:rFonts w:ascii="Times New Roman" w:hAnsi="Times New Roman" w:cs="Times New Roman"/>
                <w:b/>
                <w:i/>
              </w:rPr>
              <w:t>Рисунок 2</w:t>
            </w:r>
            <w:r>
              <w:rPr>
                <w:rFonts w:ascii="Times New Roman" w:hAnsi="Times New Roman" w:cs="Times New Roman"/>
              </w:rPr>
              <w:t>.</w:t>
            </w:r>
            <w:r w:rsidRPr="00C31FE8">
              <w:rPr>
                <w:rFonts w:ascii="Times New Roman" w:hAnsi="Times New Roman" w:cs="Times New Roman"/>
              </w:rPr>
              <w:t xml:space="preserve"> </w:t>
            </w:r>
            <w:r w:rsidRPr="003A4003">
              <w:rPr>
                <w:rFonts w:ascii="Times New Roman" w:hAnsi="Times New Roman" w:cs="Times New Roman"/>
                <w:i/>
              </w:rPr>
              <w:t>Соотношение классов исследованного зерна гороха, овса и гречихи поставляемого на пищевые цели, урожай 2021 года.</w:t>
            </w:r>
          </w:p>
        </w:tc>
      </w:tr>
    </w:tbl>
    <w:p w:rsidR="0093268E" w:rsidRDefault="00625B7D" w:rsidP="008622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76FE">
        <w:rPr>
          <w:rFonts w:ascii="Times New Roman" w:hAnsi="Times New Roman" w:cs="Times New Roman"/>
          <w:sz w:val="28"/>
          <w:szCs w:val="28"/>
        </w:rPr>
        <w:t xml:space="preserve">В </w:t>
      </w:r>
      <w:r w:rsidR="004E5E6B">
        <w:rPr>
          <w:rFonts w:ascii="Times New Roman" w:hAnsi="Times New Roman" w:cs="Times New Roman"/>
          <w:sz w:val="28"/>
          <w:szCs w:val="28"/>
        </w:rPr>
        <w:t xml:space="preserve">2021 году в </w:t>
      </w:r>
      <w:r w:rsidR="004576FE">
        <w:rPr>
          <w:rFonts w:ascii="Times New Roman" w:hAnsi="Times New Roman" w:cs="Times New Roman"/>
          <w:sz w:val="28"/>
          <w:szCs w:val="28"/>
        </w:rPr>
        <w:t xml:space="preserve">лабораторию филиала помимо культур, по которым необходимо вести мониторинг для отчета, </w:t>
      </w:r>
      <w:r w:rsidR="004E5E6B">
        <w:rPr>
          <w:rFonts w:ascii="Times New Roman" w:hAnsi="Times New Roman" w:cs="Times New Roman"/>
          <w:sz w:val="28"/>
          <w:szCs w:val="28"/>
        </w:rPr>
        <w:t>поступи</w:t>
      </w:r>
      <w:r w:rsidR="004576FE">
        <w:rPr>
          <w:rFonts w:ascii="Times New Roman" w:hAnsi="Times New Roman" w:cs="Times New Roman"/>
          <w:sz w:val="28"/>
          <w:szCs w:val="28"/>
        </w:rPr>
        <w:t xml:space="preserve">ли на  исследование и другие образцы зерновых, зернобобовых и масличных культур урожая 2021 года: овес  87 образцов от партий </w:t>
      </w:r>
      <w:r w:rsidR="00B132D0">
        <w:rPr>
          <w:rFonts w:ascii="Times New Roman" w:hAnsi="Times New Roman" w:cs="Times New Roman"/>
          <w:sz w:val="28"/>
          <w:szCs w:val="28"/>
        </w:rPr>
        <w:t xml:space="preserve">общим весом </w:t>
      </w:r>
      <w:r w:rsidR="004576FE">
        <w:rPr>
          <w:rFonts w:ascii="Times New Roman" w:hAnsi="Times New Roman" w:cs="Times New Roman"/>
          <w:sz w:val="28"/>
          <w:szCs w:val="28"/>
        </w:rPr>
        <w:t>59,91 тыс.</w:t>
      </w:r>
      <w:r w:rsidR="004E5E6B">
        <w:rPr>
          <w:rFonts w:ascii="Times New Roman" w:hAnsi="Times New Roman" w:cs="Times New Roman"/>
          <w:sz w:val="28"/>
          <w:szCs w:val="28"/>
        </w:rPr>
        <w:t xml:space="preserve"> тонн</w:t>
      </w:r>
      <w:r w:rsidR="004576FE">
        <w:rPr>
          <w:rFonts w:ascii="Times New Roman" w:hAnsi="Times New Roman" w:cs="Times New Roman"/>
          <w:sz w:val="28"/>
          <w:szCs w:val="28"/>
        </w:rPr>
        <w:t xml:space="preserve"> (из них 40,11 тыс. тонн продовольственный и 19,8 тыс. т</w:t>
      </w:r>
      <w:r w:rsidR="004E5E6B">
        <w:rPr>
          <w:rFonts w:ascii="Times New Roman" w:hAnsi="Times New Roman" w:cs="Times New Roman"/>
          <w:sz w:val="28"/>
          <w:szCs w:val="28"/>
        </w:rPr>
        <w:t xml:space="preserve">онн </w:t>
      </w:r>
      <w:r w:rsidR="004576FE">
        <w:rPr>
          <w:rFonts w:ascii="Times New Roman" w:hAnsi="Times New Roman" w:cs="Times New Roman"/>
          <w:sz w:val="28"/>
          <w:szCs w:val="28"/>
        </w:rPr>
        <w:t xml:space="preserve"> кормовой), гречиха</w:t>
      </w:r>
      <w:r w:rsidR="004E5E6B">
        <w:rPr>
          <w:rFonts w:ascii="Times New Roman" w:hAnsi="Times New Roman" w:cs="Times New Roman"/>
          <w:sz w:val="28"/>
          <w:szCs w:val="28"/>
        </w:rPr>
        <w:t xml:space="preserve"> - 6 образцов от </w:t>
      </w:r>
      <w:r w:rsidR="004576FE">
        <w:rPr>
          <w:rFonts w:ascii="Times New Roman" w:hAnsi="Times New Roman" w:cs="Times New Roman"/>
          <w:sz w:val="28"/>
          <w:szCs w:val="28"/>
        </w:rPr>
        <w:t xml:space="preserve"> 2,92 тыс. т</w:t>
      </w:r>
      <w:r w:rsidR="004E5E6B">
        <w:rPr>
          <w:rFonts w:ascii="Times New Roman" w:hAnsi="Times New Roman" w:cs="Times New Roman"/>
          <w:sz w:val="28"/>
          <w:szCs w:val="28"/>
        </w:rPr>
        <w:t>онн</w:t>
      </w:r>
      <w:r w:rsidR="004576FE">
        <w:rPr>
          <w:rFonts w:ascii="Times New Roman" w:hAnsi="Times New Roman" w:cs="Times New Roman"/>
          <w:sz w:val="28"/>
          <w:szCs w:val="28"/>
        </w:rPr>
        <w:t xml:space="preserve">, </w:t>
      </w:r>
      <w:r w:rsidR="00086FCD">
        <w:rPr>
          <w:rFonts w:ascii="Times New Roman" w:hAnsi="Times New Roman" w:cs="Times New Roman"/>
          <w:sz w:val="28"/>
          <w:szCs w:val="28"/>
        </w:rPr>
        <w:t>горох</w:t>
      </w:r>
      <w:r w:rsidR="006D22F7">
        <w:rPr>
          <w:rFonts w:ascii="Times New Roman" w:hAnsi="Times New Roman" w:cs="Times New Roman"/>
          <w:sz w:val="28"/>
          <w:szCs w:val="28"/>
        </w:rPr>
        <w:t xml:space="preserve">  - 8 образцов</w:t>
      </w:r>
      <w:proofErr w:type="gramEnd"/>
      <w:r w:rsidR="006D22F7">
        <w:rPr>
          <w:rFonts w:ascii="Times New Roman" w:hAnsi="Times New Roman" w:cs="Times New Roman"/>
          <w:sz w:val="28"/>
          <w:szCs w:val="28"/>
        </w:rPr>
        <w:t xml:space="preserve">  от </w:t>
      </w:r>
      <w:r w:rsidR="004E5E6B">
        <w:rPr>
          <w:rFonts w:ascii="Times New Roman" w:hAnsi="Times New Roman" w:cs="Times New Roman"/>
          <w:sz w:val="28"/>
          <w:szCs w:val="28"/>
        </w:rPr>
        <w:t xml:space="preserve"> 4,08 тыс. тонн (2,78 тыс. тонн – продовольственное зерно и 1,3 тыс. тонн кормовое), рапс - 53 образца от парти</w:t>
      </w:r>
      <w:r w:rsidR="006D22F7">
        <w:rPr>
          <w:rFonts w:ascii="Times New Roman" w:hAnsi="Times New Roman" w:cs="Times New Roman"/>
          <w:sz w:val="28"/>
          <w:szCs w:val="28"/>
        </w:rPr>
        <w:t>й общим весом</w:t>
      </w:r>
      <w:r w:rsidR="004E5E6B">
        <w:rPr>
          <w:rFonts w:ascii="Times New Roman" w:hAnsi="Times New Roman" w:cs="Times New Roman"/>
          <w:sz w:val="28"/>
          <w:szCs w:val="28"/>
        </w:rPr>
        <w:t xml:space="preserve"> 34,4 тыс. тонн,  соя -2 образца</w:t>
      </w:r>
      <w:r w:rsidR="008B427A">
        <w:rPr>
          <w:rFonts w:ascii="Times New Roman" w:hAnsi="Times New Roman" w:cs="Times New Roman"/>
          <w:sz w:val="28"/>
          <w:szCs w:val="28"/>
        </w:rPr>
        <w:t xml:space="preserve"> от</w:t>
      </w:r>
      <w:r w:rsidR="004E5E6B">
        <w:rPr>
          <w:rFonts w:ascii="Times New Roman" w:hAnsi="Times New Roman" w:cs="Times New Roman"/>
          <w:sz w:val="28"/>
          <w:szCs w:val="28"/>
        </w:rPr>
        <w:t xml:space="preserve"> 2,08 тыс. тонн </w:t>
      </w:r>
      <w:r w:rsidR="00086FCD">
        <w:rPr>
          <w:rFonts w:ascii="Times New Roman" w:hAnsi="Times New Roman" w:cs="Times New Roman"/>
          <w:sz w:val="28"/>
          <w:szCs w:val="28"/>
        </w:rPr>
        <w:t>и 1 образец горчицы от партии 1</w:t>
      </w:r>
      <w:r w:rsidR="008B427A">
        <w:rPr>
          <w:rFonts w:ascii="Times New Roman" w:hAnsi="Times New Roman" w:cs="Times New Roman"/>
          <w:sz w:val="28"/>
          <w:szCs w:val="28"/>
        </w:rPr>
        <w:t>,0 тыс.</w:t>
      </w:r>
      <w:r w:rsidR="00086FCD">
        <w:rPr>
          <w:rFonts w:ascii="Times New Roman" w:hAnsi="Times New Roman" w:cs="Times New Roman"/>
          <w:sz w:val="28"/>
          <w:szCs w:val="28"/>
        </w:rPr>
        <w:t xml:space="preserve"> тонн. </w:t>
      </w:r>
      <w:r w:rsidR="006248FE" w:rsidRPr="00862262">
        <w:rPr>
          <w:rFonts w:ascii="Times New Roman" w:hAnsi="Times New Roman" w:cs="Times New Roman"/>
          <w:sz w:val="28"/>
          <w:szCs w:val="28"/>
        </w:rPr>
        <w:t>По результатам исследования зер</w:t>
      </w:r>
      <w:r w:rsidR="00C31FE8" w:rsidRPr="00862262">
        <w:rPr>
          <w:rFonts w:ascii="Times New Roman" w:hAnsi="Times New Roman" w:cs="Times New Roman"/>
          <w:sz w:val="28"/>
          <w:szCs w:val="28"/>
        </w:rPr>
        <w:t>на</w:t>
      </w:r>
      <w:r w:rsidR="006248FE" w:rsidRPr="00862262">
        <w:rPr>
          <w:rFonts w:ascii="Times New Roman" w:hAnsi="Times New Roman" w:cs="Times New Roman"/>
          <w:sz w:val="28"/>
          <w:szCs w:val="28"/>
        </w:rPr>
        <w:t xml:space="preserve"> овса, гречихи и  гороха продовольственного получен</w:t>
      </w:r>
      <w:r w:rsidR="008B427A" w:rsidRPr="00862262">
        <w:rPr>
          <w:rFonts w:ascii="Times New Roman" w:hAnsi="Times New Roman" w:cs="Times New Roman"/>
          <w:sz w:val="28"/>
          <w:szCs w:val="28"/>
        </w:rPr>
        <w:t>ы диаграммы</w:t>
      </w:r>
      <w:r w:rsidR="006248FE" w:rsidRPr="00862262">
        <w:rPr>
          <w:rFonts w:ascii="Times New Roman" w:hAnsi="Times New Roman" w:cs="Times New Roman"/>
          <w:sz w:val="28"/>
          <w:szCs w:val="28"/>
        </w:rPr>
        <w:t xml:space="preserve"> (рис.2)</w:t>
      </w:r>
      <w:r w:rsidR="00862262">
        <w:rPr>
          <w:rFonts w:ascii="Times New Roman" w:hAnsi="Times New Roman" w:cs="Times New Roman"/>
          <w:sz w:val="28"/>
          <w:szCs w:val="28"/>
        </w:rPr>
        <w:t xml:space="preserve">. </w:t>
      </w:r>
      <w:r w:rsidR="00B132D0">
        <w:rPr>
          <w:rFonts w:ascii="Times New Roman" w:hAnsi="Times New Roman" w:cs="Times New Roman"/>
          <w:sz w:val="28"/>
          <w:szCs w:val="28"/>
        </w:rPr>
        <w:t>Согласно этим</w:t>
      </w:r>
      <w:r w:rsidR="00DB49ED">
        <w:rPr>
          <w:rFonts w:ascii="Times New Roman" w:hAnsi="Times New Roman" w:cs="Times New Roman"/>
          <w:sz w:val="28"/>
          <w:szCs w:val="28"/>
        </w:rPr>
        <w:t xml:space="preserve"> </w:t>
      </w:r>
      <w:r w:rsidR="00C31FE8">
        <w:rPr>
          <w:rFonts w:ascii="Times New Roman" w:hAnsi="Times New Roman" w:cs="Times New Roman"/>
          <w:sz w:val="28"/>
          <w:szCs w:val="28"/>
        </w:rPr>
        <w:t>данным у</w:t>
      </w:r>
      <w:r w:rsidR="00B132D0">
        <w:rPr>
          <w:rFonts w:ascii="Times New Roman" w:hAnsi="Times New Roman" w:cs="Times New Roman"/>
          <w:sz w:val="28"/>
          <w:szCs w:val="28"/>
        </w:rPr>
        <w:t xml:space="preserve"> </w:t>
      </w:r>
      <w:r w:rsidR="00C31FE8">
        <w:rPr>
          <w:rFonts w:ascii="Times New Roman" w:hAnsi="Times New Roman" w:cs="Times New Roman"/>
          <w:sz w:val="28"/>
          <w:szCs w:val="28"/>
        </w:rPr>
        <w:t>гречихи наибольший процент приходится на 2</w:t>
      </w:r>
      <w:r w:rsidR="00B132D0">
        <w:rPr>
          <w:rFonts w:ascii="Times New Roman" w:hAnsi="Times New Roman" w:cs="Times New Roman"/>
          <w:sz w:val="28"/>
          <w:szCs w:val="28"/>
        </w:rPr>
        <w:t>-й</w:t>
      </w:r>
      <w:r w:rsidR="00C31FE8">
        <w:rPr>
          <w:rFonts w:ascii="Times New Roman" w:hAnsi="Times New Roman" w:cs="Times New Roman"/>
          <w:sz w:val="28"/>
          <w:szCs w:val="28"/>
        </w:rPr>
        <w:t xml:space="preserve"> класс 96,7 % (2,9 тыс. тонн) от исследованного</w:t>
      </w:r>
      <w:r w:rsidR="002349D3">
        <w:rPr>
          <w:rFonts w:ascii="Times New Roman" w:hAnsi="Times New Roman" w:cs="Times New Roman"/>
          <w:sz w:val="28"/>
          <w:szCs w:val="28"/>
        </w:rPr>
        <w:t xml:space="preserve"> зерна</w:t>
      </w:r>
      <w:r w:rsidR="00C31FE8">
        <w:rPr>
          <w:rFonts w:ascii="Times New Roman" w:hAnsi="Times New Roman" w:cs="Times New Roman"/>
          <w:sz w:val="28"/>
          <w:szCs w:val="28"/>
        </w:rPr>
        <w:t xml:space="preserve">, у овса </w:t>
      </w:r>
      <w:r w:rsidR="00B132D0">
        <w:rPr>
          <w:rFonts w:ascii="Times New Roman" w:hAnsi="Times New Roman" w:cs="Times New Roman"/>
          <w:sz w:val="28"/>
          <w:szCs w:val="28"/>
        </w:rPr>
        <w:t>преобладают</w:t>
      </w:r>
      <w:r w:rsidR="00C31FE8">
        <w:rPr>
          <w:rFonts w:ascii="Times New Roman" w:hAnsi="Times New Roman" w:cs="Times New Roman"/>
          <w:sz w:val="28"/>
          <w:szCs w:val="28"/>
        </w:rPr>
        <w:t xml:space="preserve"> </w:t>
      </w:r>
      <w:r w:rsidR="002349D3">
        <w:rPr>
          <w:rFonts w:ascii="Times New Roman" w:hAnsi="Times New Roman" w:cs="Times New Roman"/>
          <w:sz w:val="28"/>
          <w:szCs w:val="28"/>
        </w:rPr>
        <w:t>2</w:t>
      </w:r>
      <w:r w:rsidR="00B132D0">
        <w:rPr>
          <w:rFonts w:ascii="Times New Roman" w:hAnsi="Times New Roman" w:cs="Times New Roman"/>
          <w:sz w:val="28"/>
          <w:szCs w:val="28"/>
        </w:rPr>
        <w:t>-й</w:t>
      </w:r>
      <w:r w:rsidR="002349D3">
        <w:rPr>
          <w:rFonts w:ascii="Times New Roman" w:hAnsi="Times New Roman" w:cs="Times New Roman"/>
          <w:sz w:val="28"/>
          <w:szCs w:val="28"/>
        </w:rPr>
        <w:t xml:space="preserve"> и 3</w:t>
      </w:r>
      <w:r w:rsidR="00B132D0">
        <w:rPr>
          <w:rFonts w:ascii="Times New Roman" w:hAnsi="Times New Roman" w:cs="Times New Roman"/>
          <w:sz w:val="28"/>
          <w:szCs w:val="28"/>
        </w:rPr>
        <w:t>-й</w:t>
      </w:r>
      <w:r w:rsidR="00C31FE8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77997">
        <w:rPr>
          <w:rFonts w:ascii="Times New Roman" w:hAnsi="Times New Roman" w:cs="Times New Roman"/>
          <w:sz w:val="28"/>
          <w:szCs w:val="28"/>
        </w:rPr>
        <w:t>ы</w:t>
      </w:r>
      <w:r w:rsidR="00C31FE8">
        <w:rPr>
          <w:rFonts w:ascii="Times New Roman" w:hAnsi="Times New Roman" w:cs="Times New Roman"/>
          <w:sz w:val="28"/>
          <w:szCs w:val="28"/>
        </w:rPr>
        <w:t xml:space="preserve"> -</w:t>
      </w:r>
      <w:r w:rsidR="002349D3">
        <w:rPr>
          <w:rFonts w:ascii="Times New Roman" w:hAnsi="Times New Roman" w:cs="Times New Roman"/>
          <w:sz w:val="28"/>
          <w:szCs w:val="28"/>
        </w:rPr>
        <w:t xml:space="preserve"> </w:t>
      </w:r>
      <w:r w:rsidR="00C31FE8">
        <w:rPr>
          <w:rFonts w:ascii="Times New Roman" w:hAnsi="Times New Roman" w:cs="Times New Roman"/>
          <w:sz w:val="28"/>
          <w:szCs w:val="28"/>
        </w:rPr>
        <w:t>61,7 % суммарно (</w:t>
      </w:r>
      <w:r w:rsidR="002349D3">
        <w:rPr>
          <w:rFonts w:ascii="Times New Roman" w:hAnsi="Times New Roman" w:cs="Times New Roman"/>
          <w:sz w:val="28"/>
          <w:szCs w:val="28"/>
        </w:rPr>
        <w:t>61,7 тыс. тонн)</w:t>
      </w:r>
      <w:r w:rsidR="00D77997">
        <w:rPr>
          <w:rFonts w:ascii="Times New Roman" w:hAnsi="Times New Roman" w:cs="Times New Roman"/>
          <w:sz w:val="28"/>
          <w:szCs w:val="28"/>
        </w:rPr>
        <w:t>,</w:t>
      </w:r>
      <w:r w:rsidR="00DB49ED">
        <w:rPr>
          <w:rFonts w:ascii="Times New Roman" w:hAnsi="Times New Roman" w:cs="Times New Roman"/>
          <w:sz w:val="28"/>
          <w:szCs w:val="28"/>
        </w:rPr>
        <w:t xml:space="preserve"> у</w:t>
      </w:r>
      <w:r w:rsidR="002349D3">
        <w:rPr>
          <w:rFonts w:ascii="Times New Roman" w:hAnsi="Times New Roman" w:cs="Times New Roman"/>
          <w:sz w:val="28"/>
          <w:szCs w:val="28"/>
        </w:rPr>
        <w:t xml:space="preserve"> горох</w:t>
      </w:r>
      <w:r w:rsidR="00DB49ED">
        <w:rPr>
          <w:rFonts w:ascii="Times New Roman" w:hAnsi="Times New Roman" w:cs="Times New Roman"/>
          <w:sz w:val="28"/>
          <w:szCs w:val="28"/>
        </w:rPr>
        <w:t>а</w:t>
      </w:r>
      <w:r w:rsidR="002349D3">
        <w:rPr>
          <w:rFonts w:ascii="Times New Roman" w:hAnsi="Times New Roman" w:cs="Times New Roman"/>
          <w:sz w:val="28"/>
          <w:szCs w:val="28"/>
        </w:rPr>
        <w:t xml:space="preserve"> преимущественно 1</w:t>
      </w:r>
      <w:r w:rsidR="00D77997">
        <w:rPr>
          <w:rFonts w:ascii="Times New Roman" w:hAnsi="Times New Roman" w:cs="Times New Roman"/>
          <w:sz w:val="28"/>
          <w:szCs w:val="28"/>
        </w:rPr>
        <w:t>-й</w:t>
      </w:r>
      <w:r w:rsidR="002349D3">
        <w:rPr>
          <w:rFonts w:ascii="Times New Roman" w:hAnsi="Times New Roman" w:cs="Times New Roman"/>
          <w:sz w:val="28"/>
          <w:szCs w:val="28"/>
        </w:rPr>
        <w:t xml:space="preserve"> к</w:t>
      </w:r>
      <w:r w:rsidR="00862262">
        <w:rPr>
          <w:rFonts w:ascii="Times New Roman" w:hAnsi="Times New Roman" w:cs="Times New Roman"/>
          <w:sz w:val="28"/>
          <w:szCs w:val="28"/>
        </w:rPr>
        <w:t>ласс - 89,2% (2,48 тыс. тонн)</w:t>
      </w:r>
      <w:r w:rsidR="008B427A">
        <w:rPr>
          <w:rFonts w:ascii="Times New Roman" w:hAnsi="Times New Roman" w:cs="Times New Roman"/>
          <w:sz w:val="28"/>
          <w:szCs w:val="28"/>
        </w:rPr>
        <w:t>.</w:t>
      </w:r>
    </w:p>
    <w:p w:rsidR="0093268E" w:rsidRDefault="002349D3" w:rsidP="0086226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6D22F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спытательная лаборатория филиала увеличивает количество </w:t>
      </w:r>
      <w:r w:rsidR="006D22F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анализированных проб зерна на качество и безопасность</w:t>
      </w:r>
      <w:r w:rsidR="006D22F7">
        <w:rPr>
          <w:rFonts w:ascii="Times New Roman" w:hAnsi="Times New Roman" w:cs="Times New Roman"/>
          <w:sz w:val="28"/>
          <w:szCs w:val="28"/>
        </w:rPr>
        <w:t>. Т</w:t>
      </w:r>
      <w:r>
        <w:rPr>
          <w:rFonts w:ascii="Times New Roman" w:hAnsi="Times New Roman" w:cs="Times New Roman"/>
          <w:sz w:val="28"/>
          <w:szCs w:val="28"/>
        </w:rPr>
        <w:t>ак в 2020 году было исследовано 379 образцов зерна зерновых, зернобобовых и масличных культур от парти</w:t>
      </w:r>
      <w:r w:rsidR="00D77997">
        <w:rPr>
          <w:rFonts w:ascii="Times New Roman" w:hAnsi="Times New Roman" w:cs="Times New Roman"/>
          <w:sz w:val="28"/>
          <w:szCs w:val="28"/>
        </w:rPr>
        <w:t>й</w:t>
      </w:r>
      <w:r w:rsidR="00740B98">
        <w:rPr>
          <w:rFonts w:ascii="Times New Roman" w:hAnsi="Times New Roman" w:cs="Times New Roman"/>
          <w:sz w:val="28"/>
          <w:szCs w:val="28"/>
        </w:rPr>
        <w:t xml:space="preserve"> общим весом </w:t>
      </w:r>
      <w:r>
        <w:rPr>
          <w:rFonts w:ascii="Times New Roman" w:hAnsi="Times New Roman" w:cs="Times New Roman"/>
          <w:sz w:val="28"/>
          <w:szCs w:val="28"/>
        </w:rPr>
        <w:t xml:space="preserve"> 475,1 тыс. тонн, </w:t>
      </w:r>
      <w:r w:rsidR="00740B98">
        <w:rPr>
          <w:rFonts w:ascii="Times New Roman" w:hAnsi="Times New Roman" w:cs="Times New Roman"/>
          <w:sz w:val="28"/>
          <w:szCs w:val="28"/>
        </w:rPr>
        <w:t>а в 2021 году за тот же период ис</w:t>
      </w:r>
      <w:r w:rsidR="006D22F7">
        <w:rPr>
          <w:rFonts w:ascii="Times New Roman" w:hAnsi="Times New Roman" w:cs="Times New Roman"/>
          <w:sz w:val="28"/>
          <w:szCs w:val="28"/>
        </w:rPr>
        <w:t xml:space="preserve">следовано 487 образцов от </w:t>
      </w:r>
      <w:r w:rsidR="00740B98">
        <w:rPr>
          <w:rFonts w:ascii="Times New Roman" w:hAnsi="Times New Roman" w:cs="Times New Roman"/>
          <w:sz w:val="28"/>
          <w:szCs w:val="28"/>
        </w:rPr>
        <w:t xml:space="preserve"> 472,1 тыс. тонн</w:t>
      </w:r>
      <w:r w:rsidR="006D22F7">
        <w:rPr>
          <w:rFonts w:ascii="Times New Roman" w:hAnsi="Times New Roman" w:cs="Times New Roman"/>
          <w:sz w:val="28"/>
          <w:szCs w:val="28"/>
        </w:rPr>
        <w:t xml:space="preserve"> зерна</w:t>
      </w:r>
      <w:r w:rsidR="00740B98">
        <w:rPr>
          <w:rFonts w:ascii="Times New Roman" w:hAnsi="Times New Roman" w:cs="Times New Roman"/>
          <w:sz w:val="28"/>
          <w:szCs w:val="28"/>
        </w:rPr>
        <w:t xml:space="preserve">, что на 108 образцов больше. </w:t>
      </w:r>
      <w:r w:rsidR="00DB49ED">
        <w:rPr>
          <w:rFonts w:ascii="Times New Roman" w:hAnsi="Times New Roman" w:cs="Times New Roman"/>
          <w:sz w:val="28"/>
          <w:szCs w:val="28"/>
        </w:rPr>
        <w:t>Кроме этого</w:t>
      </w:r>
      <w:r w:rsidR="00D77997">
        <w:rPr>
          <w:rFonts w:ascii="Times New Roman" w:hAnsi="Times New Roman" w:cs="Times New Roman"/>
          <w:sz w:val="28"/>
          <w:szCs w:val="28"/>
        </w:rPr>
        <w:t>,</w:t>
      </w:r>
      <w:r w:rsidR="00DB49ED">
        <w:rPr>
          <w:rFonts w:ascii="Times New Roman" w:hAnsi="Times New Roman" w:cs="Times New Roman"/>
          <w:sz w:val="28"/>
          <w:szCs w:val="28"/>
        </w:rPr>
        <w:t xml:space="preserve"> </w:t>
      </w:r>
      <w:r w:rsidR="00740B98">
        <w:rPr>
          <w:rFonts w:ascii="Times New Roman" w:hAnsi="Times New Roman" w:cs="Times New Roman"/>
          <w:sz w:val="28"/>
          <w:szCs w:val="28"/>
        </w:rPr>
        <w:t xml:space="preserve">закупается новое оборудование, которое позволяет более быстро и эффективно получать результаты анализа зерна, </w:t>
      </w:r>
      <w:r w:rsidR="006D22F7">
        <w:rPr>
          <w:rFonts w:ascii="Times New Roman" w:hAnsi="Times New Roman" w:cs="Times New Roman"/>
          <w:sz w:val="28"/>
          <w:szCs w:val="28"/>
        </w:rPr>
        <w:t>сокра</w:t>
      </w:r>
      <w:r w:rsidR="00862262">
        <w:rPr>
          <w:rFonts w:ascii="Times New Roman" w:hAnsi="Times New Roman" w:cs="Times New Roman"/>
          <w:sz w:val="28"/>
          <w:szCs w:val="28"/>
        </w:rPr>
        <w:t>щать</w:t>
      </w:r>
      <w:r w:rsidR="006D22F7">
        <w:rPr>
          <w:rFonts w:ascii="Times New Roman" w:hAnsi="Times New Roman" w:cs="Times New Roman"/>
          <w:sz w:val="28"/>
          <w:szCs w:val="28"/>
        </w:rPr>
        <w:t xml:space="preserve"> </w:t>
      </w:r>
      <w:r w:rsidR="00740B98">
        <w:rPr>
          <w:rFonts w:ascii="Times New Roman" w:hAnsi="Times New Roman" w:cs="Times New Roman"/>
          <w:sz w:val="28"/>
          <w:szCs w:val="28"/>
        </w:rPr>
        <w:t>время о</w:t>
      </w:r>
      <w:r w:rsidR="00862262">
        <w:rPr>
          <w:rFonts w:ascii="Times New Roman" w:hAnsi="Times New Roman" w:cs="Times New Roman"/>
          <w:sz w:val="28"/>
          <w:szCs w:val="28"/>
        </w:rPr>
        <w:t>жидания результатов заказчиком. Так</w:t>
      </w:r>
      <w:r w:rsidR="00D77997">
        <w:rPr>
          <w:rFonts w:ascii="Times New Roman" w:hAnsi="Times New Roman" w:cs="Times New Roman"/>
          <w:sz w:val="28"/>
          <w:szCs w:val="28"/>
        </w:rPr>
        <w:t>,</w:t>
      </w:r>
      <w:r w:rsidR="00862262">
        <w:rPr>
          <w:rFonts w:ascii="Times New Roman" w:hAnsi="Times New Roman" w:cs="Times New Roman"/>
          <w:sz w:val="28"/>
          <w:szCs w:val="28"/>
        </w:rPr>
        <w:t xml:space="preserve"> </w:t>
      </w:r>
      <w:r w:rsidR="00740B98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D77997">
        <w:rPr>
          <w:rFonts w:ascii="Times New Roman" w:hAnsi="Times New Roman" w:cs="Times New Roman"/>
          <w:sz w:val="28"/>
          <w:szCs w:val="28"/>
        </w:rPr>
        <w:t xml:space="preserve">были </w:t>
      </w:r>
      <w:r w:rsidR="00740B98">
        <w:rPr>
          <w:rFonts w:ascii="Times New Roman" w:hAnsi="Times New Roman" w:cs="Times New Roman"/>
          <w:sz w:val="28"/>
          <w:szCs w:val="28"/>
        </w:rPr>
        <w:t>закуплен</w:t>
      </w:r>
      <w:r w:rsidR="00D77997">
        <w:rPr>
          <w:rFonts w:ascii="Times New Roman" w:hAnsi="Times New Roman" w:cs="Times New Roman"/>
          <w:sz w:val="28"/>
          <w:szCs w:val="28"/>
        </w:rPr>
        <w:t>ы:</w:t>
      </w:r>
      <w:r w:rsidR="00740B98">
        <w:rPr>
          <w:rFonts w:ascii="Times New Roman" w:hAnsi="Times New Roman" w:cs="Times New Roman"/>
          <w:sz w:val="28"/>
          <w:szCs w:val="28"/>
        </w:rPr>
        <w:t xml:space="preserve"> установка для </w:t>
      </w:r>
      <w:r w:rsidR="00740B98">
        <w:rPr>
          <w:rFonts w:ascii="Times New Roman" w:hAnsi="Times New Roman" w:cs="Times New Roman"/>
          <w:sz w:val="28"/>
          <w:szCs w:val="28"/>
        </w:rPr>
        <w:lastRenderedPageBreak/>
        <w:t xml:space="preserve">механического отмывания клейковины </w:t>
      </w:r>
      <w:r w:rsidR="00D77997">
        <w:rPr>
          <w:rFonts w:ascii="Times New Roman" w:hAnsi="Times New Roman" w:cs="Times New Roman"/>
          <w:sz w:val="28"/>
          <w:szCs w:val="28"/>
        </w:rPr>
        <w:t xml:space="preserve">- </w:t>
      </w:r>
      <w:r w:rsidR="00740B98">
        <w:rPr>
          <w:rFonts w:ascii="Times New Roman" w:hAnsi="Times New Roman" w:cs="Times New Roman"/>
          <w:sz w:val="28"/>
          <w:szCs w:val="28"/>
        </w:rPr>
        <w:t>ап</w:t>
      </w:r>
      <w:r w:rsidR="00DB49ED">
        <w:rPr>
          <w:rFonts w:ascii="Times New Roman" w:hAnsi="Times New Roman" w:cs="Times New Roman"/>
          <w:sz w:val="28"/>
          <w:szCs w:val="28"/>
        </w:rPr>
        <w:t xml:space="preserve">парат  У1-МОК-1МТ, охладители бюкс ОБЛУ-06, </w:t>
      </w:r>
      <w:r w:rsidR="00740B98">
        <w:rPr>
          <w:rFonts w:ascii="Times New Roman" w:hAnsi="Times New Roman" w:cs="Times New Roman"/>
          <w:sz w:val="28"/>
          <w:szCs w:val="28"/>
        </w:rPr>
        <w:t>устано</w:t>
      </w:r>
      <w:r w:rsidR="00DB49ED">
        <w:rPr>
          <w:rFonts w:ascii="Times New Roman" w:hAnsi="Times New Roman" w:cs="Times New Roman"/>
          <w:sz w:val="28"/>
          <w:szCs w:val="28"/>
        </w:rPr>
        <w:t>вка для формирования клейковины и новые сита.</w:t>
      </w:r>
      <w:r w:rsidR="00740B9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3268E" w:rsidSect="0068626F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76611"/>
    <w:multiLevelType w:val="hybridMultilevel"/>
    <w:tmpl w:val="BB1258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34EBE"/>
    <w:rsid w:val="00034EBE"/>
    <w:rsid w:val="00086FCD"/>
    <w:rsid w:val="000B01FE"/>
    <w:rsid w:val="000C4536"/>
    <w:rsid w:val="001974FF"/>
    <w:rsid w:val="001A6230"/>
    <w:rsid w:val="001C2FFF"/>
    <w:rsid w:val="001D6787"/>
    <w:rsid w:val="00206452"/>
    <w:rsid w:val="0021121E"/>
    <w:rsid w:val="002349D3"/>
    <w:rsid w:val="002838A3"/>
    <w:rsid w:val="00294D32"/>
    <w:rsid w:val="00297F29"/>
    <w:rsid w:val="002A2AA1"/>
    <w:rsid w:val="0037194C"/>
    <w:rsid w:val="003A4003"/>
    <w:rsid w:val="004054B4"/>
    <w:rsid w:val="004576FE"/>
    <w:rsid w:val="00483C6F"/>
    <w:rsid w:val="004E5E6B"/>
    <w:rsid w:val="004E77F4"/>
    <w:rsid w:val="00500245"/>
    <w:rsid w:val="00514E83"/>
    <w:rsid w:val="00566C4F"/>
    <w:rsid w:val="006248FE"/>
    <w:rsid w:val="00625B7D"/>
    <w:rsid w:val="0068626F"/>
    <w:rsid w:val="006D22F7"/>
    <w:rsid w:val="00740B98"/>
    <w:rsid w:val="00770EE8"/>
    <w:rsid w:val="00837B54"/>
    <w:rsid w:val="00862262"/>
    <w:rsid w:val="008B427A"/>
    <w:rsid w:val="0093268E"/>
    <w:rsid w:val="009A1646"/>
    <w:rsid w:val="009A78B2"/>
    <w:rsid w:val="00AD6979"/>
    <w:rsid w:val="00B132D0"/>
    <w:rsid w:val="00B975F1"/>
    <w:rsid w:val="00BB2986"/>
    <w:rsid w:val="00C31FE8"/>
    <w:rsid w:val="00C52CEA"/>
    <w:rsid w:val="00D16CF4"/>
    <w:rsid w:val="00D77997"/>
    <w:rsid w:val="00DA4563"/>
    <w:rsid w:val="00DB49ED"/>
    <w:rsid w:val="00DF64C7"/>
    <w:rsid w:val="00E00E69"/>
    <w:rsid w:val="00E42374"/>
    <w:rsid w:val="00E642C9"/>
    <w:rsid w:val="00E9413A"/>
    <w:rsid w:val="00EA71C6"/>
    <w:rsid w:val="00EE1B4F"/>
    <w:rsid w:val="00F06B6D"/>
    <w:rsid w:val="00F12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42C9"/>
    <w:pPr>
      <w:spacing w:after="0" w:line="240" w:lineRule="auto"/>
    </w:pPr>
  </w:style>
  <w:style w:type="table" w:styleId="a4">
    <w:name w:val="Table Grid"/>
    <w:basedOn w:val="a1"/>
    <w:uiPriority w:val="39"/>
    <w:rsid w:val="00E64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74FF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F12C74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IL\Desktop\&#1089;&#1090;&#1072;&#1090;&#1100;&#1103;\2022\&#1082;&#1072;&#1095;&#1077;&#1090;&#1089;&#1090;&#1074;&#1086;\&#1076;&#1072;&#1085;&#1085;&#1099;&#1077;%20&#1076;&#1083;&#1103;%20&#1076;&#1080;&#1072;&#1075;&#1088;&#1072;&#1084;&#1084;%20&#1080;%20&#1090;&#1072;&#1073;&#1083;&#1080;&#1094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IL\Desktop\&#1089;&#1090;&#1072;&#1090;&#1100;&#1103;\2022\&#1082;&#1072;&#1095;&#1077;&#1090;&#1089;&#1090;&#1074;&#1086;\&#1076;&#1072;&#1085;&#1085;&#1099;&#1077;%20&#1076;&#1083;&#1103;%20&#1076;&#1080;&#1072;&#1075;&#1088;&#1072;&#1084;&#1084;%20&#1080;%20&#1090;&#1072;&#1073;&#1083;&#1080;&#109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IL\Desktop\&#1089;&#1090;&#1072;&#1090;&#1100;&#1103;\2022\&#1082;&#1072;&#1095;&#1077;&#1090;&#1089;&#1090;&#1074;&#1086;\&#1076;&#1072;&#1085;&#1085;&#1099;&#1077;%20&#1076;&#1083;&#1103;%20&#1076;&#1080;&#1072;&#1075;&#1088;&#1072;&#1084;&#1084;%20&#1080;%20&#1090;&#1072;&#1073;&#1083;&#1080;&#1094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/>
            </a:pPr>
            <a:r>
              <a:rPr lang="ru-RU" sz="1100"/>
              <a:t>Гречиха, тыс. тонн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3222633935463951"/>
          <c:y val="0.38407604454848548"/>
          <c:w val="0.44594256600277937"/>
          <c:h val="0.46457260410016332"/>
        </c:manualLayout>
      </c:layout>
      <c:pie3DChart>
        <c:varyColors val="1"/>
        <c:ser>
          <c:idx val="0"/>
          <c:order val="0"/>
          <c:tx>
            <c:strRef>
              <c:f>'проанализорованны только в РСЦ'!$K$4</c:f>
              <c:strCache>
                <c:ptCount val="1"/>
                <c:pt idx="0">
                  <c:v>вес партий, тыс. тонн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627-4F15-BE3D-7D7DA1A98791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27-4F15-BE3D-7D7DA1A98791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'проанализорованны только в РСЦ'!$L$3:$M$3</c:f>
              <c:strCache>
                <c:ptCount val="2"/>
                <c:pt idx="0">
                  <c:v>1 класс</c:v>
                </c:pt>
                <c:pt idx="1">
                  <c:v>2 класс</c:v>
                </c:pt>
              </c:strCache>
            </c:strRef>
          </c:cat>
          <c:val>
            <c:numRef>
              <c:f>'проанализорованны только в РСЦ'!$L$4:$M$4</c:f>
              <c:numCache>
                <c:formatCode>General</c:formatCode>
                <c:ptCount val="2"/>
                <c:pt idx="0">
                  <c:v>0.1</c:v>
                </c:pt>
                <c:pt idx="1">
                  <c:v>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627-4F15-BE3D-7D7DA1A98791}"/>
            </c:ext>
          </c:extLst>
        </c:ser>
        <c:dLbls/>
      </c:pie3DChart>
    </c:plotArea>
    <c:legend>
      <c:legendPos val="b"/>
      <c:layout>
        <c:manualLayout>
          <c:xMode val="edge"/>
          <c:yMode val="edge"/>
          <c:x val="0.1367881220729763"/>
          <c:y val="0.82642945307512305"/>
          <c:w val="0.64799238330502862"/>
          <c:h val="0.13032730368163439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000"/>
            </a:pPr>
            <a:r>
              <a:rPr lang="ru-RU" sz="1100"/>
              <a:t>Овес</a:t>
            </a:r>
            <a:r>
              <a:rPr lang="ru-RU" sz="1100" b="1" i="0" u="none" strike="noStrike" baseline="0"/>
              <a:t>, тыс. тонн</a:t>
            </a:r>
            <a:endParaRPr lang="ru-RU" sz="1100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37640499483019202"/>
          <c:w val="0.76275579476616062"/>
          <c:h val="0.47201191742924054"/>
        </c:manualLayout>
      </c:layout>
      <c:pie3DChart>
        <c:varyColors val="1"/>
        <c:ser>
          <c:idx val="0"/>
          <c:order val="0"/>
          <c:tx>
            <c:strRef>
              <c:f>'проанализорованны только в РСЦ'!$A$4</c:f>
              <c:strCache>
                <c:ptCount val="1"/>
                <c:pt idx="0">
                  <c:v>вес партий, тыс. тонн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41-495C-8411-7AC370EC47E8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41-495C-8411-7AC370EC47E8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41-495C-8411-7AC370EC47E8}"/>
                </c:ext>
              </c:extLst>
            </c:dLbl>
            <c:dLbl>
              <c:idx val="3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41-495C-8411-7AC370EC47E8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'проанализорованны только в РСЦ'!$B$3:$E$3</c:f>
              <c:strCache>
                <c:ptCount val="4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</c:strCache>
            </c:strRef>
          </c:cat>
          <c:val>
            <c:numRef>
              <c:f>'проанализорованны только в РСЦ'!$B$4:$E$4</c:f>
              <c:numCache>
                <c:formatCode>General</c:formatCode>
                <c:ptCount val="4"/>
                <c:pt idx="0">
                  <c:v>9.1</c:v>
                </c:pt>
                <c:pt idx="1">
                  <c:v>13.1</c:v>
                </c:pt>
                <c:pt idx="2">
                  <c:v>11.7</c:v>
                </c:pt>
                <c:pt idx="3">
                  <c:v>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641-495C-8411-7AC370EC47E8}"/>
            </c:ext>
          </c:extLst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/>
              <a:t>Горох</a:t>
            </a:r>
            <a:r>
              <a:rPr lang="ru-RU" sz="1100" b="1" i="0" u="none" strike="noStrike" baseline="0"/>
              <a:t>, тыс. тонн</a:t>
            </a:r>
            <a:endParaRPr lang="ru-RU" sz="1100"/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954660079254804E-2"/>
          <c:y val="0.38427877366393043"/>
          <c:w val="0.42633472286552426"/>
          <c:h val="0.48137153068632377"/>
        </c:manualLayout>
      </c:layout>
      <c:pie3DChart>
        <c:varyColors val="1"/>
        <c:ser>
          <c:idx val="0"/>
          <c:order val="0"/>
          <c:tx>
            <c:strRef>
              <c:f>'проанализорованны только в РСЦ'!$O$4</c:f>
              <c:strCache>
                <c:ptCount val="1"/>
                <c:pt idx="0">
                  <c:v>вес партий, тыс. тонн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'проанализорованны только в РСЦ'!$P$3:$Q$3</c:f>
              <c:strCache>
                <c:ptCount val="2"/>
                <c:pt idx="0">
                  <c:v>1 класс</c:v>
                </c:pt>
                <c:pt idx="1">
                  <c:v>2 класс</c:v>
                </c:pt>
              </c:strCache>
            </c:strRef>
          </c:cat>
          <c:val>
            <c:numRef>
              <c:f>'проанализорованны только в РСЦ'!$P$4:$Q$4</c:f>
              <c:numCache>
                <c:formatCode>General</c:formatCode>
                <c:ptCount val="2"/>
                <c:pt idx="0">
                  <c:v>2.48</c:v>
                </c:pt>
                <c:pt idx="1">
                  <c:v>0.30000000000000032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44-4E60-8BCD-CC7AD7BD31C7}"/>
            </c:ext>
          </c:extLst>
        </c:ser>
        <c:dLbls/>
      </c:pie3DChart>
    </c:plotArea>
    <c:legend>
      <c:legendPos val="r"/>
    </c:legend>
    <c:plotVisOnly val="1"/>
    <c:dispBlanksAs val="zero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Краснощеков Андрей Владимирович</cp:lastModifiedBy>
  <cp:revision>2</cp:revision>
  <cp:lastPrinted>2018-11-06T02:37:00Z</cp:lastPrinted>
  <dcterms:created xsi:type="dcterms:W3CDTF">2022-02-03T08:59:00Z</dcterms:created>
  <dcterms:modified xsi:type="dcterms:W3CDTF">2022-02-03T08:59:00Z</dcterms:modified>
</cp:coreProperties>
</file>